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0A000A" w:rsidP="00064FCE">
      <w:pPr>
        <w:spacing w:after="0"/>
        <w:jc w:val="center"/>
        <w:rPr>
          <w:rFonts w:ascii="Arial" w:hAnsi="Arial" w:cs="Arial"/>
          <w:b/>
          <w:sz w:val="24"/>
          <w:szCs w:val="24"/>
          <w:u w:val="single"/>
        </w:rPr>
      </w:pPr>
      <w:r>
        <w:rPr>
          <w:rFonts w:ascii="Arial" w:hAnsi="Arial" w:cs="Arial"/>
          <w:b/>
          <w:sz w:val="24"/>
          <w:szCs w:val="24"/>
          <w:u w:val="single"/>
        </w:rPr>
        <w:t xml:space="preserve">Minutes of the Meeting held on </w:t>
      </w:r>
      <w:r w:rsidR="00053C5D">
        <w:rPr>
          <w:rFonts w:ascii="Arial" w:hAnsi="Arial" w:cs="Arial"/>
          <w:b/>
          <w:sz w:val="24"/>
          <w:szCs w:val="24"/>
          <w:u w:val="single"/>
        </w:rPr>
        <w:t>10</w:t>
      </w:r>
      <w:r w:rsidR="00053C5D" w:rsidRPr="00053C5D">
        <w:rPr>
          <w:rFonts w:ascii="Arial" w:hAnsi="Arial" w:cs="Arial"/>
          <w:b/>
          <w:sz w:val="24"/>
          <w:szCs w:val="24"/>
          <w:u w:val="single"/>
          <w:vertAlign w:val="superscript"/>
        </w:rPr>
        <w:t>th</w:t>
      </w:r>
      <w:r w:rsidR="00053C5D">
        <w:rPr>
          <w:rFonts w:ascii="Arial" w:hAnsi="Arial" w:cs="Arial"/>
          <w:b/>
          <w:sz w:val="24"/>
          <w:szCs w:val="24"/>
          <w:u w:val="single"/>
        </w:rPr>
        <w:t xml:space="preserve"> August 2016</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p>
    <w:p w:rsidR="00DE6ED8" w:rsidRPr="00064FCE" w:rsidRDefault="00DE6ED8" w:rsidP="00064FCE">
      <w:pPr>
        <w:spacing w:after="0" w:line="240" w:lineRule="auto"/>
        <w:rPr>
          <w:rFonts w:ascii="Arial" w:hAnsi="Arial" w:cs="Arial"/>
        </w:rPr>
      </w:pPr>
      <w:r w:rsidRPr="00064FCE">
        <w:rPr>
          <w:rFonts w:ascii="Arial" w:hAnsi="Arial" w:cs="Arial"/>
        </w:rPr>
        <w:t xml:space="preserve">Dr </w:t>
      </w:r>
      <w:r w:rsidR="00053C5D">
        <w:rPr>
          <w:rFonts w:ascii="Arial" w:hAnsi="Arial" w:cs="Arial"/>
        </w:rPr>
        <w:t>Mark Hodgson</w:t>
      </w:r>
      <w:r w:rsidRPr="00064FCE">
        <w:rPr>
          <w:rFonts w:ascii="Arial" w:hAnsi="Arial" w:cs="Arial"/>
        </w:rPr>
        <w:t xml:space="preserve"> (GP Partner)</w:t>
      </w:r>
    </w:p>
    <w:p w:rsidR="00DE6ED8" w:rsidRPr="00064FCE" w:rsidRDefault="00DE6ED8" w:rsidP="00064FCE">
      <w:pPr>
        <w:spacing w:after="0" w:line="240" w:lineRule="auto"/>
        <w:rPr>
          <w:rFonts w:ascii="Arial" w:hAnsi="Arial" w:cs="Arial"/>
        </w:rPr>
      </w:pPr>
      <w:r w:rsidRPr="00064FCE">
        <w:rPr>
          <w:rFonts w:ascii="Arial" w:hAnsi="Arial" w:cs="Arial"/>
        </w:rPr>
        <w:t xml:space="preserve">Kath Hume </w:t>
      </w:r>
      <w:r w:rsidR="009E102B" w:rsidRPr="00064FCE">
        <w:rPr>
          <w:rFonts w:ascii="Arial" w:hAnsi="Arial" w:cs="Arial"/>
        </w:rPr>
        <w:t>(Practice Manager)</w:t>
      </w:r>
    </w:p>
    <w:p w:rsidR="009E102B" w:rsidRPr="00064FCE" w:rsidRDefault="000A000A" w:rsidP="00064FCE">
      <w:pPr>
        <w:spacing w:after="0" w:line="240" w:lineRule="auto"/>
        <w:rPr>
          <w:rFonts w:ascii="Arial" w:hAnsi="Arial" w:cs="Arial"/>
        </w:rPr>
      </w:pPr>
      <w:r>
        <w:rPr>
          <w:rFonts w:ascii="Arial" w:hAnsi="Arial" w:cs="Arial"/>
        </w:rPr>
        <w:t>John Worrall</w:t>
      </w:r>
    </w:p>
    <w:p w:rsidR="009E102B" w:rsidRDefault="009E102B" w:rsidP="00064FCE">
      <w:pPr>
        <w:spacing w:after="0" w:line="240" w:lineRule="auto"/>
        <w:rPr>
          <w:rFonts w:ascii="Arial" w:hAnsi="Arial" w:cs="Arial"/>
        </w:rPr>
      </w:pPr>
      <w:r w:rsidRPr="00064FCE">
        <w:rPr>
          <w:rFonts w:ascii="Arial" w:hAnsi="Arial" w:cs="Arial"/>
        </w:rPr>
        <w:t>Rosemary Davies</w:t>
      </w:r>
    </w:p>
    <w:p w:rsidR="002D1CFF" w:rsidRDefault="002D1CFF" w:rsidP="00064FCE">
      <w:pPr>
        <w:spacing w:after="0" w:line="240" w:lineRule="auto"/>
        <w:rPr>
          <w:rFonts w:ascii="Arial" w:hAnsi="Arial" w:cs="Arial"/>
        </w:rPr>
      </w:pPr>
      <w:r>
        <w:rPr>
          <w:rFonts w:ascii="Arial" w:hAnsi="Arial" w:cs="Arial"/>
        </w:rPr>
        <w:t>Judith Simpson</w:t>
      </w:r>
    </w:p>
    <w:p w:rsidR="00053C5D" w:rsidRDefault="00053C5D" w:rsidP="00064FCE">
      <w:pPr>
        <w:spacing w:after="0" w:line="240" w:lineRule="auto"/>
        <w:rPr>
          <w:rFonts w:ascii="Arial" w:hAnsi="Arial" w:cs="Arial"/>
        </w:rPr>
      </w:pPr>
      <w:r>
        <w:rPr>
          <w:rFonts w:ascii="Arial" w:hAnsi="Arial" w:cs="Arial"/>
        </w:rPr>
        <w:t>Laura Earle</w:t>
      </w:r>
    </w:p>
    <w:p w:rsidR="00053C5D" w:rsidRDefault="00053C5D" w:rsidP="00064FCE">
      <w:pPr>
        <w:spacing w:after="0" w:line="240" w:lineRule="auto"/>
        <w:rPr>
          <w:rFonts w:ascii="Arial" w:hAnsi="Arial" w:cs="Arial"/>
        </w:rPr>
      </w:pPr>
      <w:r>
        <w:rPr>
          <w:rFonts w:ascii="Arial" w:hAnsi="Arial" w:cs="Arial"/>
        </w:rPr>
        <w:t>Jenny Mooney</w:t>
      </w:r>
    </w:p>
    <w:p w:rsidR="00053C5D" w:rsidRDefault="00053C5D" w:rsidP="00064FCE">
      <w:pPr>
        <w:spacing w:after="0" w:line="240" w:lineRule="auto"/>
        <w:rPr>
          <w:rFonts w:ascii="Arial" w:hAnsi="Arial" w:cs="Arial"/>
        </w:rPr>
      </w:pPr>
      <w:r>
        <w:rPr>
          <w:rFonts w:ascii="Arial" w:hAnsi="Arial" w:cs="Arial"/>
        </w:rPr>
        <w:t>Brian Thomas</w:t>
      </w:r>
    </w:p>
    <w:p w:rsidR="000A000A" w:rsidRPr="00064FCE" w:rsidRDefault="000A000A" w:rsidP="00064FCE">
      <w:pPr>
        <w:spacing w:after="0" w:line="240" w:lineRule="auto"/>
        <w:rPr>
          <w:rFonts w:ascii="Arial" w:hAnsi="Arial" w:cs="Arial"/>
        </w:rPr>
      </w:pPr>
    </w:p>
    <w:p w:rsidR="00064FCE" w:rsidRPr="00064FCE" w:rsidRDefault="00064FCE" w:rsidP="00064FCE">
      <w:pPr>
        <w:spacing w:after="0"/>
        <w:rPr>
          <w:rFonts w:ascii="Arial" w:hAnsi="Arial" w:cs="Arial"/>
          <w:b/>
        </w:rPr>
      </w:pPr>
    </w:p>
    <w:p w:rsidR="009E102B" w:rsidRPr="00064FCE" w:rsidRDefault="009E102B" w:rsidP="00064FCE">
      <w:pPr>
        <w:spacing w:after="0"/>
        <w:rPr>
          <w:rFonts w:ascii="Arial" w:hAnsi="Arial" w:cs="Arial"/>
          <w:b/>
        </w:rPr>
      </w:pPr>
      <w:r w:rsidRPr="00064FCE">
        <w:rPr>
          <w:rFonts w:ascii="Arial" w:hAnsi="Arial" w:cs="Arial"/>
          <w:b/>
        </w:rPr>
        <w:t>Apologies:</w:t>
      </w:r>
    </w:p>
    <w:p w:rsidR="00C638ED" w:rsidRDefault="00C638ED" w:rsidP="00064FCE">
      <w:pPr>
        <w:spacing w:after="0" w:line="240" w:lineRule="auto"/>
        <w:rPr>
          <w:rFonts w:ascii="Arial" w:hAnsi="Arial" w:cs="Arial"/>
        </w:rPr>
      </w:pPr>
      <w:r w:rsidRPr="00064FCE">
        <w:rPr>
          <w:rFonts w:ascii="Arial" w:hAnsi="Arial" w:cs="Arial"/>
        </w:rPr>
        <w:t>Dr M</w:t>
      </w:r>
      <w:r w:rsidR="00053C5D">
        <w:rPr>
          <w:rFonts w:ascii="Arial" w:hAnsi="Arial" w:cs="Arial"/>
        </w:rPr>
        <w:t>ike Keavney</w:t>
      </w:r>
      <w:r w:rsidR="00DE5CE0">
        <w:rPr>
          <w:rFonts w:ascii="Arial" w:hAnsi="Arial" w:cs="Arial"/>
        </w:rPr>
        <w:t xml:space="preserve"> (</w:t>
      </w:r>
      <w:r w:rsidRPr="00064FCE">
        <w:rPr>
          <w:rFonts w:ascii="Arial" w:hAnsi="Arial" w:cs="Arial"/>
        </w:rPr>
        <w:t>GP Partner)</w:t>
      </w:r>
    </w:p>
    <w:p w:rsidR="007B3CDC" w:rsidRDefault="00053C5D" w:rsidP="000A000A">
      <w:pPr>
        <w:spacing w:after="0" w:line="240" w:lineRule="auto"/>
        <w:rPr>
          <w:rFonts w:ascii="Arial" w:hAnsi="Arial" w:cs="Arial"/>
        </w:rPr>
      </w:pPr>
      <w:r>
        <w:rPr>
          <w:rFonts w:ascii="Arial" w:hAnsi="Arial" w:cs="Arial"/>
        </w:rPr>
        <w:t>Dr Halina Clare (GP Partner)</w:t>
      </w:r>
    </w:p>
    <w:p w:rsidR="00DE5CE0" w:rsidRDefault="00DE5CE0" w:rsidP="000A000A">
      <w:pPr>
        <w:spacing w:after="0" w:line="240" w:lineRule="auto"/>
        <w:rPr>
          <w:rFonts w:ascii="Arial" w:hAnsi="Arial" w:cs="Arial"/>
        </w:rPr>
      </w:pPr>
    </w:p>
    <w:p w:rsidR="002D1CFF" w:rsidRPr="002D1CFF" w:rsidRDefault="002D1CFF" w:rsidP="00064FCE">
      <w:pPr>
        <w:spacing w:after="0"/>
        <w:rPr>
          <w:rFonts w:ascii="Arial" w:hAnsi="Arial" w:cs="Arial"/>
        </w:rPr>
      </w:pPr>
    </w:p>
    <w:p w:rsidR="00064FCE" w:rsidRPr="00064FCE" w:rsidRDefault="00064FCE" w:rsidP="00064FCE">
      <w:pPr>
        <w:spacing w:after="0"/>
        <w:rPr>
          <w:rFonts w:ascii="Arial" w:hAnsi="Arial" w:cs="Arial"/>
          <w:b/>
        </w:rPr>
      </w:pPr>
    </w:p>
    <w:p w:rsidR="008C2F01" w:rsidRPr="008C2F01" w:rsidRDefault="002D1CFF" w:rsidP="002D1CFF">
      <w:pPr>
        <w:pStyle w:val="ListParagraph"/>
        <w:numPr>
          <w:ilvl w:val="0"/>
          <w:numId w:val="3"/>
        </w:numPr>
        <w:spacing w:after="0"/>
        <w:rPr>
          <w:rFonts w:ascii="Arial" w:hAnsi="Arial" w:cs="Arial"/>
          <w:b/>
        </w:rPr>
      </w:pPr>
      <w:r w:rsidRPr="008C2F01">
        <w:rPr>
          <w:rFonts w:ascii="Arial" w:hAnsi="Arial" w:cs="Arial"/>
          <w:b/>
        </w:rPr>
        <w:t>Apologies for Absence</w:t>
      </w:r>
    </w:p>
    <w:p w:rsidR="008C2F01" w:rsidRPr="008C2F01" w:rsidRDefault="008C2F01" w:rsidP="008C2F01">
      <w:pPr>
        <w:pStyle w:val="ListParagraph"/>
        <w:spacing w:after="0"/>
        <w:rPr>
          <w:rFonts w:ascii="Arial" w:hAnsi="Arial" w:cs="Arial"/>
          <w:b/>
        </w:rPr>
      </w:pPr>
    </w:p>
    <w:p w:rsidR="002D1CFF" w:rsidRDefault="008C2F01" w:rsidP="008C2F01">
      <w:pPr>
        <w:pStyle w:val="ListParagraph"/>
        <w:spacing w:after="0"/>
        <w:rPr>
          <w:rFonts w:ascii="Arial" w:hAnsi="Arial" w:cs="Arial"/>
        </w:rPr>
      </w:pPr>
      <w:proofErr w:type="gramStart"/>
      <w:r>
        <w:rPr>
          <w:rFonts w:ascii="Arial" w:hAnsi="Arial" w:cs="Arial"/>
        </w:rPr>
        <w:t>A</w:t>
      </w:r>
      <w:r w:rsidR="002D1CFF">
        <w:rPr>
          <w:rFonts w:ascii="Arial" w:hAnsi="Arial" w:cs="Arial"/>
        </w:rPr>
        <w:t>s above.</w:t>
      </w:r>
      <w:proofErr w:type="gramEnd"/>
    </w:p>
    <w:p w:rsidR="002D1CFF" w:rsidRDefault="002D1CFF" w:rsidP="002D1CFF">
      <w:pPr>
        <w:spacing w:after="0"/>
        <w:rPr>
          <w:rFonts w:ascii="Arial" w:hAnsi="Arial" w:cs="Arial"/>
        </w:rPr>
      </w:pPr>
    </w:p>
    <w:p w:rsidR="008C2F01" w:rsidRPr="008C2F01" w:rsidRDefault="002D1CFF" w:rsidP="00064FCE">
      <w:pPr>
        <w:pStyle w:val="ListParagraph"/>
        <w:numPr>
          <w:ilvl w:val="0"/>
          <w:numId w:val="3"/>
        </w:numPr>
        <w:spacing w:after="0"/>
        <w:rPr>
          <w:rFonts w:ascii="Arial" w:hAnsi="Arial" w:cs="Arial"/>
          <w:b/>
        </w:rPr>
      </w:pPr>
      <w:r w:rsidRPr="008C2F01">
        <w:rPr>
          <w:rFonts w:ascii="Arial" w:hAnsi="Arial" w:cs="Arial"/>
          <w:b/>
        </w:rPr>
        <w:t xml:space="preserve">Minutes of the </w:t>
      </w:r>
      <w:r w:rsidR="008C2F01" w:rsidRPr="008C2F01">
        <w:rPr>
          <w:rFonts w:ascii="Arial" w:hAnsi="Arial" w:cs="Arial"/>
          <w:b/>
        </w:rPr>
        <w:t xml:space="preserve">previous </w:t>
      </w:r>
      <w:r w:rsidRPr="008C2F01">
        <w:rPr>
          <w:rFonts w:ascii="Arial" w:hAnsi="Arial" w:cs="Arial"/>
          <w:b/>
        </w:rPr>
        <w:t>meeting</w:t>
      </w:r>
    </w:p>
    <w:p w:rsidR="008C2F01" w:rsidRDefault="008C2F01" w:rsidP="008C2F01">
      <w:pPr>
        <w:pStyle w:val="ListParagraph"/>
        <w:spacing w:after="0"/>
        <w:rPr>
          <w:rFonts w:ascii="Arial" w:hAnsi="Arial" w:cs="Arial"/>
        </w:rPr>
      </w:pPr>
    </w:p>
    <w:p w:rsidR="000D16AB" w:rsidRPr="002D1CFF" w:rsidRDefault="008C2F01" w:rsidP="008C2F01">
      <w:pPr>
        <w:pStyle w:val="ListParagraph"/>
        <w:spacing w:after="0"/>
        <w:rPr>
          <w:rStyle w:val="Hyperlink"/>
          <w:rFonts w:ascii="Arial" w:hAnsi="Arial" w:cs="Arial"/>
          <w:color w:val="auto"/>
          <w:u w:val="none"/>
        </w:rPr>
      </w:pPr>
      <w:r>
        <w:rPr>
          <w:rFonts w:ascii="Arial" w:hAnsi="Arial" w:cs="Arial"/>
        </w:rPr>
        <w:t xml:space="preserve">The minutes of the meeting </w:t>
      </w:r>
      <w:r w:rsidR="000A000A">
        <w:rPr>
          <w:rFonts w:ascii="Arial" w:hAnsi="Arial" w:cs="Arial"/>
        </w:rPr>
        <w:t xml:space="preserve">held on the </w:t>
      </w:r>
      <w:r w:rsidR="00053C5D">
        <w:rPr>
          <w:rFonts w:ascii="Arial" w:hAnsi="Arial" w:cs="Arial"/>
        </w:rPr>
        <w:t>11</w:t>
      </w:r>
      <w:r w:rsidR="00053C5D" w:rsidRPr="00053C5D">
        <w:rPr>
          <w:rFonts w:ascii="Arial" w:hAnsi="Arial" w:cs="Arial"/>
          <w:vertAlign w:val="superscript"/>
        </w:rPr>
        <w:t>th</w:t>
      </w:r>
      <w:r w:rsidR="003B4F8B">
        <w:rPr>
          <w:rFonts w:ascii="Arial" w:hAnsi="Arial" w:cs="Arial"/>
        </w:rPr>
        <w:t xml:space="preserve"> M</w:t>
      </w:r>
      <w:r w:rsidR="00053C5D">
        <w:rPr>
          <w:rFonts w:ascii="Arial" w:hAnsi="Arial" w:cs="Arial"/>
        </w:rPr>
        <w:t>ay 2016</w:t>
      </w:r>
      <w:r w:rsidR="002D1CFF" w:rsidRPr="002D1CFF">
        <w:rPr>
          <w:rFonts w:ascii="Arial" w:hAnsi="Arial" w:cs="Arial"/>
        </w:rPr>
        <w:t xml:space="preserve"> were agreed </w:t>
      </w:r>
      <w:r w:rsidR="003B4F8B">
        <w:rPr>
          <w:rFonts w:ascii="Arial" w:hAnsi="Arial" w:cs="Arial"/>
        </w:rPr>
        <w:t xml:space="preserve">as a true and accurate record </w:t>
      </w:r>
      <w:r w:rsidR="002D1CFF" w:rsidRPr="002D1CFF">
        <w:rPr>
          <w:rFonts w:ascii="Arial" w:hAnsi="Arial" w:cs="Arial"/>
        </w:rPr>
        <w:t xml:space="preserve">and are available to view in the surgery and on the practice website </w:t>
      </w:r>
      <w:hyperlink r:id="rId9" w:history="1">
        <w:r w:rsidR="000D16AB" w:rsidRPr="002D1CFF">
          <w:rPr>
            <w:rStyle w:val="Hyperlink"/>
            <w:rFonts w:ascii="Arial" w:hAnsi="Arial" w:cs="Arial"/>
          </w:rPr>
          <w:t>www.doctorslanesurgery.nhs.uk</w:t>
        </w:r>
      </w:hyperlink>
    </w:p>
    <w:p w:rsidR="002D1CFF" w:rsidRDefault="002D1CFF" w:rsidP="002D1CFF">
      <w:pPr>
        <w:pStyle w:val="ListParagraph"/>
        <w:rPr>
          <w:rFonts w:ascii="Arial" w:hAnsi="Arial" w:cs="Arial"/>
        </w:rPr>
      </w:pPr>
    </w:p>
    <w:p w:rsidR="003B4F8B" w:rsidRPr="002D1CFF" w:rsidRDefault="003B4F8B" w:rsidP="002D1CFF">
      <w:pPr>
        <w:pStyle w:val="ListParagraph"/>
        <w:rPr>
          <w:rFonts w:ascii="Arial" w:hAnsi="Arial" w:cs="Arial"/>
        </w:rPr>
      </w:pPr>
    </w:p>
    <w:p w:rsidR="000A000A" w:rsidRDefault="00DE5CE0" w:rsidP="00064FCE">
      <w:pPr>
        <w:pStyle w:val="ListParagraph"/>
        <w:numPr>
          <w:ilvl w:val="0"/>
          <w:numId w:val="3"/>
        </w:numPr>
        <w:spacing w:after="0"/>
        <w:rPr>
          <w:rFonts w:ascii="Arial" w:hAnsi="Arial" w:cs="Arial"/>
          <w:b/>
        </w:rPr>
      </w:pPr>
      <w:r>
        <w:rPr>
          <w:rFonts w:ascii="Arial" w:hAnsi="Arial" w:cs="Arial"/>
          <w:b/>
        </w:rPr>
        <w:t>Staff Changes Doctors Lane surgery</w:t>
      </w:r>
    </w:p>
    <w:p w:rsidR="000A000A" w:rsidRDefault="000A000A" w:rsidP="000A000A">
      <w:pPr>
        <w:pStyle w:val="ListParagraph"/>
        <w:spacing w:after="0"/>
        <w:rPr>
          <w:rFonts w:ascii="Arial" w:hAnsi="Arial" w:cs="Arial"/>
          <w:b/>
        </w:rPr>
      </w:pPr>
    </w:p>
    <w:p w:rsidR="003B4F8B" w:rsidRDefault="00053C5D" w:rsidP="000A000A">
      <w:pPr>
        <w:pStyle w:val="ListParagraph"/>
        <w:spacing w:after="0"/>
        <w:rPr>
          <w:rFonts w:ascii="Arial" w:hAnsi="Arial" w:cs="Arial"/>
        </w:rPr>
      </w:pPr>
      <w:r>
        <w:rPr>
          <w:rFonts w:ascii="Arial" w:hAnsi="Arial" w:cs="Arial"/>
        </w:rPr>
        <w:t xml:space="preserve">Dr Clare will be leaving the practice at the end of </w:t>
      </w:r>
      <w:r w:rsidR="003B4F8B">
        <w:rPr>
          <w:rFonts w:ascii="Arial" w:hAnsi="Arial" w:cs="Arial"/>
        </w:rPr>
        <w:t>October;</w:t>
      </w:r>
      <w:r>
        <w:rPr>
          <w:rFonts w:ascii="Arial" w:hAnsi="Arial" w:cs="Arial"/>
        </w:rPr>
        <w:t xml:space="preserve"> recruitment is underway to replace her.  </w:t>
      </w:r>
    </w:p>
    <w:p w:rsidR="003B4F8B" w:rsidRDefault="003B4F8B" w:rsidP="000A000A">
      <w:pPr>
        <w:pStyle w:val="ListParagraph"/>
        <w:spacing w:after="0"/>
        <w:rPr>
          <w:rFonts w:ascii="Arial" w:hAnsi="Arial" w:cs="Arial"/>
        </w:rPr>
      </w:pPr>
    </w:p>
    <w:p w:rsidR="009678E2" w:rsidRDefault="00053C5D" w:rsidP="000A000A">
      <w:pPr>
        <w:pStyle w:val="ListParagraph"/>
        <w:spacing w:after="0"/>
        <w:rPr>
          <w:rFonts w:ascii="Arial" w:hAnsi="Arial" w:cs="Arial"/>
        </w:rPr>
      </w:pPr>
      <w:r>
        <w:rPr>
          <w:rFonts w:ascii="Arial" w:hAnsi="Arial" w:cs="Arial"/>
        </w:rPr>
        <w:t xml:space="preserve">Kath Hume the Practice Manager will also be leaving at the end of August and once again recruitment </w:t>
      </w:r>
      <w:r w:rsidR="009678E2">
        <w:rPr>
          <w:rFonts w:ascii="Arial" w:hAnsi="Arial" w:cs="Arial"/>
        </w:rPr>
        <w:t>is underway for her replacement.</w:t>
      </w:r>
    </w:p>
    <w:p w:rsidR="008D58CF" w:rsidRDefault="008D58CF" w:rsidP="008D58CF">
      <w:pPr>
        <w:spacing w:after="0"/>
        <w:rPr>
          <w:rFonts w:ascii="Arial" w:hAnsi="Arial" w:cs="Arial"/>
        </w:rPr>
      </w:pPr>
    </w:p>
    <w:p w:rsidR="007E6C21" w:rsidRDefault="007E6C21" w:rsidP="008D58CF">
      <w:pPr>
        <w:spacing w:after="0"/>
        <w:rPr>
          <w:rFonts w:ascii="Arial" w:hAnsi="Arial" w:cs="Arial"/>
        </w:rPr>
      </w:pPr>
    </w:p>
    <w:p w:rsidR="008D58CF" w:rsidRPr="008D58CF" w:rsidRDefault="008D58CF" w:rsidP="008D58CF">
      <w:pPr>
        <w:pStyle w:val="ListParagraph"/>
        <w:numPr>
          <w:ilvl w:val="0"/>
          <w:numId w:val="3"/>
        </w:numPr>
        <w:spacing w:after="0"/>
        <w:rPr>
          <w:rFonts w:ascii="Arial" w:hAnsi="Arial" w:cs="Arial"/>
          <w:b/>
        </w:rPr>
      </w:pPr>
      <w:r w:rsidRPr="008D58CF">
        <w:rPr>
          <w:rFonts w:ascii="Arial" w:hAnsi="Arial" w:cs="Arial"/>
          <w:b/>
        </w:rPr>
        <w:t>Patient Participation Group membership</w:t>
      </w:r>
    </w:p>
    <w:p w:rsidR="008D58CF" w:rsidRPr="008D58CF" w:rsidRDefault="008D58CF" w:rsidP="008D58CF">
      <w:pPr>
        <w:pStyle w:val="ListParagraph"/>
        <w:spacing w:after="0"/>
        <w:rPr>
          <w:rFonts w:ascii="Arial" w:hAnsi="Arial" w:cs="Arial"/>
        </w:rPr>
      </w:pPr>
    </w:p>
    <w:p w:rsidR="009678E2" w:rsidRDefault="009678E2" w:rsidP="000A000A">
      <w:pPr>
        <w:pStyle w:val="ListParagraph"/>
        <w:spacing w:after="0"/>
        <w:rPr>
          <w:rFonts w:ascii="Arial" w:hAnsi="Arial" w:cs="Arial"/>
        </w:rPr>
      </w:pPr>
      <w:r>
        <w:rPr>
          <w:rFonts w:ascii="Arial" w:hAnsi="Arial" w:cs="Arial"/>
        </w:rPr>
        <w:t xml:space="preserve">The PPG group welcomed a new member Laura Earle from Barton onto the group and look forward to working with her. </w:t>
      </w:r>
      <w:r w:rsidR="00B8111C">
        <w:rPr>
          <w:rFonts w:ascii="Arial" w:hAnsi="Arial" w:cs="Arial"/>
        </w:rPr>
        <w:t xml:space="preserve"> </w:t>
      </w:r>
      <w:r>
        <w:rPr>
          <w:rFonts w:ascii="Arial" w:hAnsi="Arial" w:cs="Arial"/>
        </w:rPr>
        <w:t xml:space="preserve"> It was agreed that we would issue a set of minu</w:t>
      </w:r>
      <w:r w:rsidR="00B8111C">
        <w:rPr>
          <w:rFonts w:ascii="Arial" w:hAnsi="Arial" w:cs="Arial"/>
        </w:rPr>
        <w:t xml:space="preserve">tes for Laura to display in Barton Post Office.  </w:t>
      </w:r>
    </w:p>
    <w:p w:rsidR="000A3E77" w:rsidRDefault="000A3E77" w:rsidP="000A000A">
      <w:pPr>
        <w:pStyle w:val="ListParagraph"/>
        <w:spacing w:after="0"/>
        <w:rPr>
          <w:rFonts w:ascii="Arial" w:hAnsi="Arial" w:cs="Arial"/>
        </w:rPr>
      </w:pPr>
    </w:p>
    <w:p w:rsidR="000A3E77" w:rsidRPr="000A3E77" w:rsidRDefault="000A3E77" w:rsidP="000A000A">
      <w:pPr>
        <w:pStyle w:val="ListParagraph"/>
        <w:spacing w:after="0"/>
        <w:rPr>
          <w:rFonts w:ascii="Arial" w:hAnsi="Arial" w:cs="Arial"/>
          <w:b/>
        </w:rPr>
      </w:pPr>
      <w:r w:rsidRPr="000A3E77">
        <w:rPr>
          <w:rFonts w:ascii="Arial" w:hAnsi="Arial" w:cs="Arial"/>
          <w:b/>
        </w:rPr>
        <w:t>Action – Kath Hume to send a copy of the finalised minutes to Laura for display at Barton PO</w:t>
      </w:r>
    </w:p>
    <w:p w:rsidR="009678E2" w:rsidRDefault="009678E2" w:rsidP="000A000A">
      <w:pPr>
        <w:pStyle w:val="ListParagraph"/>
        <w:spacing w:after="0"/>
        <w:rPr>
          <w:rFonts w:ascii="Arial" w:hAnsi="Arial" w:cs="Arial"/>
        </w:rPr>
      </w:pPr>
    </w:p>
    <w:p w:rsidR="00B8111C" w:rsidRDefault="00B8111C" w:rsidP="000A000A">
      <w:pPr>
        <w:pStyle w:val="ListParagraph"/>
        <w:spacing w:after="0"/>
        <w:rPr>
          <w:rFonts w:ascii="Arial" w:hAnsi="Arial" w:cs="Arial"/>
        </w:rPr>
      </w:pPr>
    </w:p>
    <w:p w:rsidR="008C2F01" w:rsidRDefault="009678E2" w:rsidP="008C2F01">
      <w:pPr>
        <w:pStyle w:val="ListParagraph"/>
        <w:numPr>
          <w:ilvl w:val="0"/>
          <w:numId w:val="3"/>
        </w:numPr>
        <w:spacing w:after="0"/>
        <w:rPr>
          <w:rFonts w:ascii="Arial" w:hAnsi="Arial" w:cs="Arial"/>
          <w:b/>
        </w:rPr>
      </w:pPr>
      <w:r>
        <w:rPr>
          <w:rFonts w:ascii="Arial" w:hAnsi="Arial" w:cs="Arial"/>
          <w:b/>
        </w:rPr>
        <w:t xml:space="preserve"> </w:t>
      </w:r>
      <w:r w:rsidR="008C2F01" w:rsidRPr="008C2F01">
        <w:rPr>
          <w:rFonts w:ascii="Arial" w:hAnsi="Arial" w:cs="Arial"/>
          <w:b/>
        </w:rPr>
        <w:t>Friends and Family Test</w:t>
      </w:r>
    </w:p>
    <w:p w:rsidR="008C2F01" w:rsidRDefault="008C2F01" w:rsidP="008C2F01">
      <w:pPr>
        <w:pStyle w:val="ListParagraph"/>
        <w:spacing w:after="0"/>
        <w:rPr>
          <w:rFonts w:ascii="Arial" w:hAnsi="Arial" w:cs="Arial"/>
        </w:rPr>
      </w:pPr>
    </w:p>
    <w:p w:rsidR="000B3F2C" w:rsidRDefault="00A47999" w:rsidP="000B3F2C">
      <w:pPr>
        <w:pStyle w:val="ListParagraph"/>
        <w:spacing w:after="0"/>
        <w:rPr>
          <w:rFonts w:ascii="Arial" w:hAnsi="Arial" w:cs="Arial"/>
        </w:rPr>
      </w:pPr>
      <w:r>
        <w:rPr>
          <w:rFonts w:ascii="Arial" w:hAnsi="Arial" w:cs="Arial"/>
        </w:rPr>
        <w:t xml:space="preserve">The friends and family test which is collated via the iPad in reception </w:t>
      </w:r>
      <w:r w:rsidR="000A3E77">
        <w:rPr>
          <w:rFonts w:ascii="Arial" w:hAnsi="Arial" w:cs="Arial"/>
        </w:rPr>
        <w:t xml:space="preserve">and paper forms </w:t>
      </w:r>
      <w:r>
        <w:rPr>
          <w:rFonts w:ascii="Arial" w:hAnsi="Arial" w:cs="Arial"/>
        </w:rPr>
        <w:t xml:space="preserve">had received </w:t>
      </w:r>
      <w:r w:rsidR="00390727">
        <w:rPr>
          <w:rFonts w:ascii="Arial" w:hAnsi="Arial" w:cs="Arial"/>
        </w:rPr>
        <w:t>the following responses</w:t>
      </w:r>
      <w:r w:rsidR="00B8111C">
        <w:rPr>
          <w:rFonts w:ascii="Arial" w:hAnsi="Arial" w:cs="Arial"/>
        </w:rPr>
        <w:t xml:space="preserve">: </w:t>
      </w:r>
    </w:p>
    <w:p w:rsidR="008A057F" w:rsidRDefault="008A057F" w:rsidP="000B3F2C">
      <w:pPr>
        <w:pStyle w:val="ListParagraph"/>
        <w:spacing w:after="0"/>
        <w:rPr>
          <w:rFonts w:ascii="Arial" w:hAnsi="Arial" w:cs="Arial"/>
        </w:rPr>
      </w:pPr>
    </w:p>
    <w:p w:rsidR="009678E2" w:rsidRDefault="009678E2" w:rsidP="000B3F2C">
      <w:pPr>
        <w:pStyle w:val="ListParagraph"/>
        <w:spacing w:after="0"/>
        <w:rPr>
          <w:rFonts w:ascii="Arial" w:hAnsi="Arial" w:cs="Arial"/>
        </w:rPr>
      </w:pPr>
    </w:p>
    <w:p w:rsidR="009678E2" w:rsidRDefault="009678E2" w:rsidP="000B3F2C">
      <w:pPr>
        <w:pStyle w:val="ListParagraph"/>
        <w:spacing w:after="0"/>
        <w:rPr>
          <w:rFonts w:ascii="Arial" w:hAnsi="Arial" w:cs="Arial"/>
        </w:rPr>
      </w:pPr>
    </w:p>
    <w:tbl>
      <w:tblPr>
        <w:tblStyle w:val="TableGrid"/>
        <w:tblW w:w="0" w:type="auto"/>
        <w:tblInd w:w="720" w:type="dxa"/>
        <w:tblLook w:val="04A0" w:firstRow="1" w:lastRow="0" w:firstColumn="1" w:lastColumn="0" w:noHBand="0" w:noVBand="1"/>
      </w:tblPr>
      <w:tblGrid>
        <w:gridCol w:w="1181"/>
        <w:gridCol w:w="1284"/>
        <w:gridCol w:w="1167"/>
        <w:gridCol w:w="1163"/>
        <w:gridCol w:w="1226"/>
        <w:gridCol w:w="1216"/>
        <w:gridCol w:w="1285"/>
      </w:tblGrid>
      <w:tr w:rsidR="008A057F" w:rsidTr="00B8111C">
        <w:tc>
          <w:tcPr>
            <w:tcW w:w="1181"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Month</w:t>
            </w:r>
          </w:p>
        </w:tc>
        <w:tc>
          <w:tcPr>
            <w:tcW w:w="1284"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Extremely Likely</w:t>
            </w:r>
          </w:p>
        </w:tc>
        <w:tc>
          <w:tcPr>
            <w:tcW w:w="1167"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Likely</w:t>
            </w:r>
          </w:p>
        </w:tc>
        <w:tc>
          <w:tcPr>
            <w:tcW w:w="1163"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Don’t Know</w:t>
            </w:r>
          </w:p>
        </w:tc>
        <w:tc>
          <w:tcPr>
            <w:tcW w:w="1226"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Unlikely</w:t>
            </w:r>
          </w:p>
        </w:tc>
        <w:tc>
          <w:tcPr>
            <w:tcW w:w="1216"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Neither Likely or unlikely</w:t>
            </w:r>
          </w:p>
        </w:tc>
        <w:tc>
          <w:tcPr>
            <w:tcW w:w="1285"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Extremely unlikely</w:t>
            </w:r>
          </w:p>
        </w:tc>
      </w:tr>
      <w:tr w:rsidR="008A057F" w:rsidTr="009678E2">
        <w:tc>
          <w:tcPr>
            <w:tcW w:w="1181" w:type="dxa"/>
          </w:tcPr>
          <w:p w:rsidR="008A057F" w:rsidRDefault="009678E2" w:rsidP="000B3F2C">
            <w:pPr>
              <w:pStyle w:val="ListParagraph"/>
              <w:ind w:left="0"/>
              <w:rPr>
                <w:rFonts w:ascii="Arial" w:hAnsi="Arial" w:cs="Arial"/>
              </w:rPr>
            </w:pPr>
            <w:r>
              <w:rPr>
                <w:rFonts w:ascii="Arial" w:hAnsi="Arial" w:cs="Arial"/>
              </w:rPr>
              <w:t>May</w:t>
            </w:r>
          </w:p>
        </w:tc>
        <w:tc>
          <w:tcPr>
            <w:tcW w:w="1284" w:type="dxa"/>
          </w:tcPr>
          <w:p w:rsidR="008A057F" w:rsidRDefault="009678E2" w:rsidP="000B3F2C">
            <w:pPr>
              <w:pStyle w:val="ListParagraph"/>
              <w:ind w:left="0"/>
              <w:rPr>
                <w:rFonts w:ascii="Arial" w:hAnsi="Arial" w:cs="Arial"/>
              </w:rPr>
            </w:pPr>
            <w:r>
              <w:rPr>
                <w:rFonts w:ascii="Arial" w:hAnsi="Arial" w:cs="Arial"/>
              </w:rPr>
              <w:t>7</w:t>
            </w:r>
          </w:p>
        </w:tc>
        <w:tc>
          <w:tcPr>
            <w:tcW w:w="1167" w:type="dxa"/>
          </w:tcPr>
          <w:p w:rsidR="008A057F" w:rsidRDefault="009678E2" w:rsidP="000B3F2C">
            <w:pPr>
              <w:pStyle w:val="ListParagraph"/>
              <w:ind w:left="0"/>
              <w:rPr>
                <w:rFonts w:ascii="Arial" w:hAnsi="Arial" w:cs="Arial"/>
              </w:rPr>
            </w:pPr>
            <w:r>
              <w:rPr>
                <w:rFonts w:ascii="Arial" w:hAnsi="Arial" w:cs="Arial"/>
              </w:rPr>
              <w:t>2</w:t>
            </w:r>
          </w:p>
        </w:tc>
        <w:tc>
          <w:tcPr>
            <w:tcW w:w="1163" w:type="dxa"/>
          </w:tcPr>
          <w:p w:rsidR="008A057F" w:rsidRDefault="009678E2" w:rsidP="000B3F2C">
            <w:pPr>
              <w:pStyle w:val="ListParagraph"/>
              <w:ind w:left="0"/>
              <w:rPr>
                <w:rFonts w:ascii="Arial" w:hAnsi="Arial" w:cs="Arial"/>
              </w:rPr>
            </w:pPr>
            <w:r>
              <w:rPr>
                <w:rFonts w:ascii="Arial" w:hAnsi="Arial" w:cs="Arial"/>
              </w:rPr>
              <w:t>0</w:t>
            </w:r>
          </w:p>
        </w:tc>
        <w:tc>
          <w:tcPr>
            <w:tcW w:w="1226" w:type="dxa"/>
          </w:tcPr>
          <w:p w:rsidR="008A057F" w:rsidRDefault="009678E2" w:rsidP="000B3F2C">
            <w:pPr>
              <w:pStyle w:val="ListParagraph"/>
              <w:ind w:left="0"/>
              <w:rPr>
                <w:rFonts w:ascii="Arial" w:hAnsi="Arial" w:cs="Arial"/>
              </w:rPr>
            </w:pPr>
            <w:r>
              <w:rPr>
                <w:rFonts w:ascii="Arial" w:hAnsi="Arial" w:cs="Arial"/>
              </w:rPr>
              <w:t>0</w:t>
            </w:r>
          </w:p>
        </w:tc>
        <w:tc>
          <w:tcPr>
            <w:tcW w:w="1216" w:type="dxa"/>
          </w:tcPr>
          <w:p w:rsidR="008A057F" w:rsidRDefault="009678E2" w:rsidP="000B3F2C">
            <w:pPr>
              <w:pStyle w:val="ListParagraph"/>
              <w:ind w:left="0"/>
              <w:rPr>
                <w:rFonts w:ascii="Arial" w:hAnsi="Arial" w:cs="Arial"/>
              </w:rPr>
            </w:pPr>
            <w:r>
              <w:rPr>
                <w:rFonts w:ascii="Arial" w:hAnsi="Arial" w:cs="Arial"/>
              </w:rPr>
              <w:t>0</w:t>
            </w:r>
          </w:p>
        </w:tc>
        <w:tc>
          <w:tcPr>
            <w:tcW w:w="1285" w:type="dxa"/>
          </w:tcPr>
          <w:p w:rsidR="008A057F" w:rsidRDefault="009678E2" w:rsidP="000B3F2C">
            <w:pPr>
              <w:pStyle w:val="ListParagraph"/>
              <w:ind w:left="0"/>
              <w:rPr>
                <w:rFonts w:ascii="Arial" w:hAnsi="Arial" w:cs="Arial"/>
              </w:rPr>
            </w:pPr>
            <w:r>
              <w:rPr>
                <w:rFonts w:ascii="Arial" w:hAnsi="Arial" w:cs="Arial"/>
              </w:rPr>
              <w:t>0</w:t>
            </w:r>
          </w:p>
        </w:tc>
      </w:tr>
      <w:tr w:rsidR="008A057F" w:rsidTr="009678E2">
        <w:tc>
          <w:tcPr>
            <w:tcW w:w="1181" w:type="dxa"/>
          </w:tcPr>
          <w:p w:rsidR="008A057F" w:rsidRDefault="009678E2" w:rsidP="000B3F2C">
            <w:pPr>
              <w:pStyle w:val="ListParagraph"/>
              <w:ind w:left="0"/>
              <w:rPr>
                <w:rFonts w:ascii="Arial" w:hAnsi="Arial" w:cs="Arial"/>
              </w:rPr>
            </w:pPr>
            <w:r>
              <w:rPr>
                <w:rFonts w:ascii="Arial" w:hAnsi="Arial" w:cs="Arial"/>
              </w:rPr>
              <w:t>June</w:t>
            </w:r>
          </w:p>
        </w:tc>
        <w:tc>
          <w:tcPr>
            <w:tcW w:w="1284" w:type="dxa"/>
          </w:tcPr>
          <w:p w:rsidR="008A057F" w:rsidRDefault="009678E2" w:rsidP="000B3F2C">
            <w:pPr>
              <w:pStyle w:val="ListParagraph"/>
              <w:ind w:left="0"/>
              <w:rPr>
                <w:rFonts w:ascii="Arial" w:hAnsi="Arial" w:cs="Arial"/>
              </w:rPr>
            </w:pPr>
            <w:r>
              <w:rPr>
                <w:rFonts w:ascii="Arial" w:hAnsi="Arial" w:cs="Arial"/>
              </w:rPr>
              <w:t>9</w:t>
            </w:r>
          </w:p>
        </w:tc>
        <w:tc>
          <w:tcPr>
            <w:tcW w:w="1167" w:type="dxa"/>
          </w:tcPr>
          <w:p w:rsidR="008A057F" w:rsidRDefault="009678E2" w:rsidP="000B3F2C">
            <w:pPr>
              <w:pStyle w:val="ListParagraph"/>
              <w:ind w:left="0"/>
              <w:rPr>
                <w:rFonts w:ascii="Arial" w:hAnsi="Arial" w:cs="Arial"/>
              </w:rPr>
            </w:pPr>
            <w:r>
              <w:rPr>
                <w:rFonts w:ascii="Arial" w:hAnsi="Arial" w:cs="Arial"/>
              </w:rPr>
              <w:t>0</w:t>
            </w:r>
          </w:p>
        </w:tc>
        <w:tc>
          <w:tcPr>
            <w:tcW w:w="1163" w:type="dxa"/>
          </w:tcPr>
          <w:p w:rsidR="008A057F" w:rsidRDefault="009678E2" w:rsidP="000B3F2C">
            <w:pPr>
              <w:pStyle w:val="ListParagraph"/>
              <w:ind w:left="0"/>
              <w:rPr>
                <w:rFonts w:ascii="Arial" w:hAnsi="Arial" w:cs="Arial"/>
              </w:rPr>
            </w:pPr>
            <w:r>
              <w:rPr>
                <w:rFonts w:ascii="Arial" w:hAnsi="Arial" w:cs="Arial"/>
              </w:rPr>
              <w:t>0</w:t>
            </w:r>
          </w:p>
        </w:tc>
        <w:tc>
          <w:tcPr>
            <w:tcW w:w="1226" w:type="dxa"/>
          </w:tcPr>
          <w:p w:rsidR="008A057F" w:rsidRDefault="009678E2" w:rsidP="000B3F2C">
            <w:pPr>
              <w:pStyle w:val="ListParagraph"/>
              <w:ind w:left="0"/>
              <w:rPr>
                <w:rFonts w:ascii="Arial" w:hAnsi="Arial" w:cs="Arial"/>
              </w:rPr>
            </w:pPr>
            <w:r>
              <w:rPr>
                <w:rFonts w:ascii="Arial" w:hAnsi="Arial" w:cs="Arial"/>
              </w:rPr>
              <w:t>0</w:t>
            </w:r>
          </w:p>
        </w:tc>
        <w:tc>
          <w:tcPr>
            <w:tcW w:w="1216" w:type="dxa"/>
          </w:tcPr>
          <w:p w:rsidR="008A057F" w:rsidRDefault="009678E2" w:rsidP="000B3F2C">
            <w:pPr>
              <w:pStyle w:val="ListParagraph"/>
              <w:ind w:left="0"/>
              <w:rPr>
                <w:rFonts w:ascii="Arial" w:hAnsi="Arial" w:cs="Arial"/>
              </w:rPr>
            </w:pPr>
            <w:r>
              <w:rPr>
                <w:rFonts w:ascii="Arial" w:hAnsi="Arial" w:cs="Arial"/>
              </w:rPr>
              <w:t>0</w:t>
            </w:r>
          </w:p>
        </w:tc>
        <w:tc>
          <w:tcPr>
            <w:tcW w:w="1285" w:type="dxa"/>
          </w:tcPr>
          <w:p w:rsidR="008A057F" w:rsidRDefault="009678E2" w:rsidP="000B3F2C">
            <w:pPr>
              <w:pStyle w:val="ListParagraph"/>
              <w:ind w:left="0"/>
              <w:rPr>
                <w:rFonts w:ascii="Arial" w:hAnsi="Arial" w:cs="Arial"/>
              </w:rPr>
            </w:pPr>
            <w:r>
              <w:rPr>
                <w:rFonts w:ascii="Arial" w:hAnsi="Arial" w:cs="Arial"/>
              </w:rPr>
              <w:t>0</w:t>
            </w:r>
          </w:p>
        </w:tc>
      </w:tr>
      <w:tr w:rsidR="008A057F" w:rsidTr="009678E2">
        <w:tc>
          <w:tcPr>
            <w:tcW w:w="1181" w:type="dxa"/>
          </w:tcPr>
          <w:p w:rsidR="008A057F" w:rsidRDefault="009678E2" w:rsidP="000B3F2C">
            <w:pPr>
              <w:pStyle w:val="ListParagraph"/>
              <w:ind w:left="0"/>
              <w:rPr>
                <w:rFonts w:ascii="Arial" w:hAnsi="Arial" w:cs="Arial"/>
              </w:rPr>
            </w:pPr>
            <w:r>
              <w:rPr>
                <w:rFonts w:ascii="Arial" w:hAnsi="Arial" w:cs="Arial"/>
              </w:rPr>
              <w:t>July</w:t>
            </w:r>
          </w:p>
        </w:tc>
        <w:tc>
          <w:tcPr>
            <w:tcW w:w="1284" w:type="dxa"/>
          </w:tcPr>
          <w:p w:rsidR="008A057F" w:rsidRDefault="009678E2" w:rsidP="000B3F2C">
            <w:pPr>
              <w:pStyle w:val="ListParagraph"/>
              <w:ind w:left="0"/>
              <w:rPr>
                <w:rFonts w:ascii="Arial" w:hAnsi="Arial" w:cs="Arial"/>
              </w:rPr>
            </w:pPr>
            <w:r>
              <w:rPr>
                <w:rFonts w:ascii="Arial" w:hAnsi="Arial" w:cs="Arial"/>
              </w:rPr>
              <w:t>5</w:t>
            </w:r>
          </w:p>
        </w:tc>
        <w:tc>
          <w:tcPr>
            <w:tcW w:w="1167" w:type="dxa"/>
          </w:tcPr>
          <w:p w:rsidR="008A057F" w:rsidRDefault="009678E2" w:rsidP="000B3F2C">
            <w:pPr>
              <w:pStyle w:val="ListParagraph"/>
              <w:ind w:left="0"/>
              <w:rPr>
                <w:rFonts w:ascii="Arial" w:hAnsi="Arial" w:cs="Arial"/>
              </w:rPr>
            </w:pPr>
            <w:r>
              <w:rPr>
                <w:rFonts w:ascii="Arial" w:hAnsi="Arial" w:cs="Arial"/>
              </w:rPr>
              <w:t>2</w:t>
            </w:r>
          </w:p>
        </w:tc>
        <w:tc>
          <w:tcPr>
            <w:tcW w:w="1163" w:type="dxa"/>
          </w:tcPr>
          <w:p w:rsidR="008A057F" w:rsidRDefault="009678E2" w:rsidP="000B3F2C">
            <w:pPr>
              <w:pStyle w:val="ListParagraph"/>
              <w:ind w:left="0"/>
              <w:rPr>
                <w:rFonts w:ascii="Arial" w:hAnsi="Arial" w:cs="Arial"/>
              </w:rPr>
            </w:pPr>
            <w:r>
              <w:rPr>
                <w:rFonts w:ascii="Arial" w:hAnsi="Arial" w:cs="Arial"/>
              </w:rPr>
              <w:t>0</w:t>
            </w:r>
          </w:p>
        </w:tc>
        <w:tc>
          <w:tcPr>
            <w:tcW w:w="1226" w:type="dxa"/>
          </w:tcPr>
          <w:p w:rsidR="008A057F" w:rsidRDefault="009678E2" w:rsidP="000B3F2C">
            <w:pPr>
              <w:pStyle w:val="ListParagraph"/>
              <w:ind w:left="0"/>
              <w:rPr>
                <w:rFonts w:ascii="Arial" w:hAnsi="Arial" w:cs="Arial"/>
              </w:rPr>
            </w:pPr>
            <w:r>
              <w:rPr>
                <w:rFonts w:ascii="Arial" w:hAnsi="Arial" w:cs="Arial"/>
              </w:rPr>
              <w:t>1</w:t>
            </w:r>
          </w:p>
        </w:tc>
        <w:tc>
          <w:tcPr>
            <w:tcW w:w="1216" w:type="dxa"/>
          </w:tcPr>
          <w:p w:rsidR="008A057F" w:rsidRDefault="009678E2" w:rsidP="000B3F2C">
            <w:pPr>
              <w:pStyle w:val="ListParagraph"/>
              <w:ind w:left="0"/>
              <w:rPr>
                <w:rFonts w:ascii="Arial" w:hAnsi="Arial" w:cs="Arial"/>
              </w:rPr>
            </w:pPr>
            <w:r>
              <w:rPr>
                <w:rFonts w:ascii="Arial" w:hAnsi="Arial" w:cs="Arial"/>
              </w:rPr>
              <w:t>0</w:t>
            </w:r>
          </w:p>
        </w:tc>
        <w:tc>
          <w:tcPr>
            <w:tcW w:w="1285" w:type="dxa"/>
          </w:tcPr>
          <w:p w:rsidR="008A057F" w:rsidRDefault="009678E2" w:rsidP="000B3F2C">
            <w:pPr>
              <w:pStyle w:val="ListParagraph"/>
              <w:ind w:left="0"/>
              <w:rPr>
                <w:rFonts w:ascii="Arial" w:hAnsi="Arial" w:cs="Arial"/>
              </w:rPr>
            </w:pPr>
            <w:r>
              <w:rPr>
                <w:rFonts w:ascii="Arial" w:hAnsi="Arial" w:cs="Arial"/>
              </w:rPr>
              <w:t>0</w:t>
            </w:r>
          </w:p>
        </w:tc>
      </w:tr>
    </w:tbl>
    <w:p w:rsidR="00390727" w:rsidRDefault="00390727" w:rsidP="008A057F">
      <w:pPr>
        <w:spacing w:after="0"/>
        <w:rPr>
          <w:rFonts w:ascii="Arial" w:hAnsi="Arial" w:cs="Arial"/>
        </w:rPr>
      </w:pPr>
    </w:p>
    <w:p w:rsidR="00A7437A" w:rsidRPr="00A7437A" w:rsidRDefault="008A057F" w:rsidP="00A7437A">
      <w:pPr>
        <w:spacing w:after="0"/>
        <w:ind w:left="720"/>
        <w:rPr>
          <w:rFonts w:ascii="Arial" w:hAnsi="Arial" w:cs="Arial"/>
        </w:rPr>
      </w:pPr>
      <w:r>
        <w:rPr>
          <w:rFonts w:ascii="Arial" w:hAnsi="Arial" w:cs="Arial"/>
          <w:b/>
        </w:rPr>
        <w:t xml:space="preserve"> </w:t>
      </w:r>
    </w:p>
    <w:p w:rsidR="00390727" w:rsidRDefault="00390727" w:rsidP="00390727">
      <w:pPr>
        <w:pStyle w:val="ListParagraph"/>
        <w:spacing w:after="0"/>
        <w:ind w:left="1440"/>
        <w:rPr>
          <w:rFonts w:ascii="Arial" w:hAnsi="Arial" w:cs="Arial"/>
        </w:rPr>
      </w:pPr>
    </w:p>
    <w:p w:rsidR="00390727" w:rsidRPr="00390727" w:rsidRDefault="00390727" w:rsidP="00390727">
      <w:pPr>
        <w:pStyle w:val="ListParagraph"/>
        <w:spacing w:after="0"/>
        <w:ind w:left="1440"/>
        <w:rPr>
          <w:rFonts w:ascii="Arial" w:hAnsi="Arial" w:cs="Arial"/>
        </w:rPr>
      </w:pPr>
    </w:p>
    <w:p w:rsidR="00145ECA" w:rsidRDefault="00A017F9" w:rsidP="00145ECA">
      <w:pPr>
        <w:pStyle w:val="ListParagraph"/>
        <w:numPr>
          <w:ilvl w:val="0"/>
          <w:numId w:val="3"/>
        </w:numPr>
        <w:spacing w:after="0"/>
        <w:rPr>
          <w:rFonts w:ascii="Arial" w:hAnsi="Arial" w:cs="Arial"/>
          <w:b/>
        </w:rPr>
      </w:pPr>
      <w:r>
        <w:rPr>
          <w:rFonts w:ascii="Arial" w:hAnsi="Arial" w:cs="Arial"/>
          <w:b/>
        </w:rPr>
        <w:t xml:space="preserve">Nursing Workforce Project Update </w:t>
      </w:r>
    </w:p>
    <w:p w:rsidR="00145ECA" w:rsidRDefault="00145ECA" w:rsidP="00145ECA">
      <w:pPr>
        <w:pStyle w:val="ListParagraph"/>
        <w:spacing w:after="0"/>
        <w:rPr>
          <w:rFonts w:ascii="Arial" w:hAnsi="Arial" w:cs="Arial"/>
          <w:b/>
        </w:rPr>
      </w:pPr>
    </w:p>
    <w:p w:rsidR="00F00A94" w:rsidRDefault="00B8111C" w:rsidP="0090777C">
      <w:pPr>
        <w:pStyle w:val="ListParagraph"/>
        <w:spacing w:after="0"/>
        <w:rPr>
          <w:rFonts w:ascii="Arial" w:hAnsi="Arial" w:cs="Arial"/>
        </w:rPr>
      </w:pPr>
      <w:r>
        <w:rPr>
          <w:rFonts w:ascii="Arial" w:hAnsi="Arial" w:cs="Arial"/>
        </w:rPr>
        <w:t xml:space="preserve">As a direct result of the frailty project </w:t>
      </w:r>
      <w:r w:rsidR="003B4F8B">
        <w:rPr>
          <w:rFonts w:ascii="Arial" w:hAnsi="Arial" w:cs="Arial"/>
        </w:rPr>
        <w:t xml:space="preserve">funded by Hambledon </w:t>
      </w:r>
      <w:r w:rsidR="00D2182C">
        <w:rPr>
          <w:rFonts w:ascii="Arial" w:hAnsi="Arial" w:cs="Arial"/>
        </w:rPr>
        <w:t>Richmondshire and Whitby CCG</w:t>
      </w:r>
      <w:r>
        <w:rPr>
          <w:rFonts w:ascii="Arial" w:hAnsi="Arial" w:cs="Arial"/>
        </w:rPr>
        <w:t xml:space="preserve"> </w:t>
      </w:r>
      <w:r w:rsidR="00876E01" w:rsidRPr="00876E01">
        <w:rPr>
          <w:rFonts w:ascii="Arial" w:hAnsi="Arial" w:cs="Arial"/>
        </w:rPr>
        <w:t xml:space="preserve">Doctors Lane Surgery </w:t>
      </w:r>
      <w:r w:rsidR="003B4F8B">
        <w:rPr>
          <w:rFonts w:ascii="Arial" w:hAnsi="Arial" w:cs="Arial"/>
        </w:rPr>
        <w:t>had identified</w:t>
      </w:r>
      <w:r w:rsidR="00D2182C">
        <w:rPr>
          <w:rFonts w:ascii="Arial" w:hAnsi="Arial" w:cs="Arial"/>
        </w:rPr>
        <w:t xml:space="preserve"> 87 patients</w:t>
      </w:r>
      <w:r>
        <w:rPr>
          <w:rFonts w:ascii="Arial" w:hAnsi="Arial" w:cs="Arial"/>
        </w:rPr>
        <w:t xml:space="preserve">, referrals have been made to Continence, </w:t>
      </w:r>
      <w:proofErr w:type="gramStart"/>
      <w:r>
        <w:rPr>
          <w:rFonts w:ascii="Arial" w:hAnsi="Arial" w:cs="Arial"/>
        </w:rPr>
        <w:t>Falls</w:t>
      </w:r>
      <w:proofErr w:type="gramEnd"/>
      <w:r>
        <w:rPr>
          <w:rFonts w:ascii="Arial" w:hAnsi="Arial" w:cs="Arial"/>
        </w:rPr>
        <w:t>, memory Clinic, Podiatry, Hearing Aid assessment, and the HOT clinic (th</w:t>
      </w:r>
      <w:r w:rsidR="003B4F8B">
        <w:rPr>
          <w:rFonts w:ascii="Arial" w:hAnsi="Arial" w:cs="Arial"/>
        </w:rPr>
        <w:t>e HOT</w:t>
      </w:r>
      <w:r>
        <w:rPr>
          <w:rFonts w:ascii="Arial" w:hAnsi="Arial" w:cs="Arial"/>
        </w:rPr>
        <w:t xml:space="preserve"> clinic consists of a multi-disciplinary team)  </w:t>
      </w:r>
    </w:p>
    <w:p w:rsidR="000A3E77" w:rsidRDefault="000A3E77" w:rsidP="0090777C">
      <w:pPr>
        <w:pStyle w:val="ListParagraph"/>
        <w:spacing w:after="0"/>
        <w:rPr>
          <w:rFonts w:ascii="Arial" w:hAnsi="Arial" w:cs="Arial"/>
        </w:rPr>
      </w:pPr>
    </w:p>
    <w:p w:rsidR="00D2182C" w:rsidRDefault="00D2182C" w:rsidP="0090777C">
      <w:pPr>
        <w:pStyle w:val="ListParagraph"/>
        <w:spacing w:after="0"/>
        <w:rPr>
          <w:rFonts w:ascii="Arial" w:hAnsi="Arial" w:cs="Arial"/>
        </w:rPr>
      </w:pPr>
      <w:r>
        <w:rPr>
          <w:rFonts w:ascii="Arial" w:hAnsi="Arial" w:cs="Arial"/>
        </w:rPr>
        <w:t>Patients will be sent a second questionnaire</w:t>
      </w:r>
      <w:r w:rsidR="003B4F8B">
        <w:rPr>
          <w:rFonts w:ascii="Arial" w:hAnsi="Arial" w:cs="Arial"/>
        </w:rPr>
        <w:t xml:space="preserve"> following their assessment; </w:t>
      </w:r>
      <w:r>
        <w:rPr>
          <w:rFonts w:ascii="Arial" w:hAnsi="Arial" w:cs="Arial"/>
        </w:rPr>
        <w:t>the results will be brought to the next PPG meeting in November.</w:t>
      </w:r>
    </w:p>
    <w:p w:rsidR="00D2182C" w:rsidRDefault="00D2182C" w:rsidP="0090777C">
      <w:pPr>
        <w:pStyle w:val="ListParagraph"/>
        <w:spacing w:after="0"/>
        <w:rPr>
          <w:rFonts w:ascii="Arial" w:hAnsi="Arial" w:cs="Arial"/>
        </w:rPr>
      </w:pPr>
    </w:p>
    <w:p w:rsidR="00D2182C" w:rsidRDefault="000A3E77" w:rsidP="0090777C">
      <w:pPr>
        <w:pStyle w:val="ListParagraph"/>
        <w:spacing w:after="0"/>
        <w:rPr>
          <w:rFonts w:ascii="Arial" w:hAnsi="Arial" w:cs="Arial"/>
        </w:rPr>
      </w:pPr>
      <w:r>
        <w:rPr>
          <w:rFonts w:ascii="Arial" w:hAnsi="Arial" w:cs="Arial"/>
          <w:b/>
        </w:rPr>
        <w:t>Action – PPG members to feed back any comments to the next meeting.</w:t>
      </w:r>
    </w:p>
    <w:p w:rsidR="00876E01" w:rsidRPr="009A5FA6" w:rsidRDefault="00876E01" w:rsidP="00876E01">
      <w:pPr>
        <w:spacing w:after="0"/>
        <w:ind w:left="360"/>
        <w:rPr>
          <w:rFonts w:ascii="Arial" w:hAnsi="Arial" w:cs="Arial"/>
        </w:rPr>
      </w:pPr>
    </w:p>
    <w:p w:rsidR="00876E01" w:rsidRPr="009A5FA6" w:rsidRDefault="00876E01" w:rsidP="00876E01">
      <w:pPr>
        <w:spacing w:after="0"/>
        <w:ind w:left="360"/>
        <w:rPr>
          <w:rFonts w:ascii="Arial" w:hAnsi="Arial" w:cs="Arial"/>
        </w:rPr>
      </w:pPr>
    </w:p>
    <w:p w:rsidR="009A5FA6" w:rsidRPr="009A5FA6" w:rsidRDefault="009A5FA6" w:rsidP="00501603">
      <w:pPr>
        <w:pStyle w:val="ListParagraph"/>
        <w:numPr>
          <w:ilvl w:val="0"/>
          <w:numId w:val="3"/>
        </w:numPr>
        <w:spacing w:after="0"/>
        <w:ind w:left="720"/>
        <w:rPr>
          <w:rFonts w:ascii="Arial" w:hAnsi="Arial" w:cs="Arial"/>
        </w:rPr>
      </w:pPr>
      <w:r w:rsidRPr="009A5FA6">
        <w:rPr>
          <w:rFonts w:ascii="Arial" w:hAnsi="Arial" w:cs="Arial"/>
          <w:b/>
        </w:rPr>
        <w:t>Clinical Commissioning Group update (CCG)</w:t>
      </w:r>
    </w:p>
    <w:p w:rsidR="009A5FA6" w:rsidRDefault="009A5FA6" w:rsidP="009A5FA6">
      <w:pPr>
        <w:pStyle w:val="ListParagraph"/>
        <w:spacing w:after="0"/>
        <w:rPr>
          <w:rFonts w:ascii="Arial" w:hAnsi="Arial" w:cs="Arial"/>
        </w:rPr>
      </w:pPr>
    </w:p>
    <w:p w:rsidR="00D2182C" w:rsidRDefault="00D2182C" w:rsidP="00D2182C">
      <w:pPr>
        <w:pStyle w:val="ListParagraph"/>
        <w:spacing w:after="0"/>
        <w:rPr>
          <w:rFonts w:ascii="Arial" w:hAnsi="Arial" w:cs="Arial"/>
        </w:rPr>
      </w:pPr>
      <w:r>
        <w:rPr>
          <w:rFonts w:ascii="Arial" w:hAnsi="Arial" w:cs="Arial"/>
        </w:rPr>
        <w:t>As discussed at the last PPG meeting t</w:t>
      </w:r>
      <w:r w:rsidR="009A5FA6">
        <w:rPr>
          <w:rFonts w:ascii="Arial" w:hAnsi="Arial" w:cs="Arial"/>
        </w:rPr>
        <w:t xml:space="preserve">he </w:t>
      </w:r>
      <w:r w:rsidR="003B4F8B">
        <w:rPr>
          <w:rFonts w:ascii="Arial" w:hAnsi="Arial" w:cs="Arial"/>
        </w:rPr>
        <w:t xml:space="preserve">Hambledon Richmondshire and Whitby </w:t>
      </w:r>
      <w:r w:rsidR="009A5FA6">
        <w:rPr>
          <w:rFonts w:ascii="Arial" w:hAnsi="Arial" w:cs="Arial"/>
        </w:rPr>
        <w:t>CCG have a budget deficit of £7.7m this year</w:t>
      </w:r>
      <w:r>
        <w:rPr>
          <w:rFonts w:ascii="Arial" w:hAnsi="Arial" w:cs="Arial"/>
        </w:rPr>
        <w:t xml:space="preserve"> which equates to approximately 5% of their allocation</w:t>
      </w:r>
      <w:r w:rsidR="006A4196">
        <w:rPr>
          <w:rFonts w:ascii="Arial" w:hAnsi="Arial" w:cs="Arial"/>
        </w:rPr>
        <w:t>.</w:t>
      </w:r>
    </w:p>
    <w:p w:rsidR="006A4196" w:rsidRDefault="006A4196" w:rsidP="00D2182C">
      <w:pPr>
        <w:pStyle w:val="ListParagraph"/>
        <w:spacing w:after="0"/>
        <w:rPr>
          <w:rFonts w:ascii="Arial" w:hAnsi="Arial" w:cs="Arial"/>
        </w:rPr>
      </w:pPr>
    </w:p>
    <w:p w:rsidR="00D2182C" w:rsidRDefault="009A5FA6" w:rsidP="00280B14">
      <w:pPr>
        <w:spacing w:after="0"/>
        <w:ind w:left="720"/>
        <w:rPr>
          <w:rFonts w:ascii="Arial" w:hAnsi="Arial" w:cs="Arial"/>
        </w:rPr>
      </w:pPr>
      <w:r w:rsidRPr="00D2182C">
        <w:rPr>
          <w:rFonts w:ascii="Arial" w:hAnsi="Arial" w:cs="Arial"/>
        </w:rPr>
        <w:t xml:space="preserve">GP’s are </w:t>
      </w:r>
      <w:r w:rsidR="006A4196">
        <w:rPr>
          <w:rFonts w:ascii="Arial" w:hAnsi="Arial" w:cs="Arial"/>
        </w:rPr>
        <w:t xml:space="preserve">being </w:t>
      </w:r>
      <w:r w:rsidRPr="00D2182C">
        <w:rPr>
          <w:rFonts w:ascii="Arial" w:hAnsi="Arial" w:cs="Arial"/>
        </w:rPr>
        <w:t xml:space="preserve">encouraged to reduce referrals </w:t>
      </w:r>
      <w:r w:rsidR="00280B14">
        <w:rPr>
          <w:rFonts w:ascii="Arial" w:hAnsi="Arial" w:cs="Arial"/>
        </w:rPr>
        <w:t>and prescribing costs, if all practices prescribed the same there could be a saving of £4m and similarly if referral</w:t>
      </w:r>
      <w:r w:rsidR="006A4196">
        <w:rPr>
          <w:rFonts w:ascii="Arial" w:hAnsi="Arial" w:cs="Arial"/>
        </w:rPr>
        <w:t>s</w:t>
      </w:r>
      <w:r w:rsidR="00280B14">
        <w:rPr>
          <w:rFonts w:ascii="Arial" w:hAnsi="Arial" w:cs="Arial"/>
        </w:rPr>
        <w:t xml:space="preserve"> were the same as the best performing practices that could also save £3m.  The CC</w:t>
      </w:r>
      <w:r w:rsidR="006A4196">
        <w:rPr>
          <w:rFonts w:ascii="Arial" w:hAnsi="Arial" w:cs="Arial"/>
        </w:rPr>
        <w:t xml:space="preserve">G board members </w:t>
      </w:r>
      <w:r w:rsidR="00280B14">
        <w:rPr>
          <w:rFonts w:ascii="Arial" w:hAnsi="Arial" w:cs="Arial"/>
        </w:rPr>
        <w:t xml:space="preserve">will be visiting practices that are </w:t>
      </w:r>
      <w:r w:rsidR="006A4196">
        <w:rPr>
          <w:rFonts w:ascii="Arial" w:hAnsi="Arial" w:cs="Arial"/>
        </w:rPr>
        <w:t xml:space="preserve">outliers, based on </w:t>
      </w:r>
      <w:r w:rsidR="00280B14">
        <w:rPr>
          <w:rFonts w:ascii="Arial" w:hAnsi="Arial" w:cs="Arial"/>
        </w:rPr>
        <w:t>the last t</w:t>
      </w:r>
      <w:r w:rsidR="006A4196">
        <w:rPr>
          <w:rFonts w:ascii="Arial" w:hAnsi="Arial" w:cs="Arial"/>
        </w:rPr>
        <w:t>hree years figures outli</w:t>
      </w:r>
      <w:r w:rsidR="00280B14">
        <w:rPr>
          <w:rFonts w:ascii="Arial" w:hAnsi="Arial" w:cs="Arial"/>
        </w:rPr>
        <w:t>ers</w:t>
      </w:r>
      <w:r w:rsidR="006A4196">
        <w:rPr>
          <w:rFonts w:ascii="Arial" w:hAnsi="Arial" w:cs="Arial"/>
        </w:rPr>
        <w:t xml:space="preserve">. Doctors Lane Surgery </w:t>
      </w:r>
      <w:proofErr w:type="gramStart"/>
      <w:r w:rsidR="006A4196">
        <w:rPr>
          <w:rFonts w:ascii="Arial" w:hAnsi="Arial" w:cs="Arial"/>
        </w:rPr>
        <w:t>are</w:t>
      </w:r>
      <w:proofErr w:type="gramEnd"/>
      <w:r w:rsidR="006A4196">
        <w:rPr>
          <w:rFonts w:ascii="Arial" w:hAnsi="Arial" w:cs="Arial"/>
        </w:rPr>
        <w:t xml:space="preserve"> the </w:t>
      </w:r>
      <w:r w:rsidR="00A5010E">
        <w:rPr>
          <w:rFonts w:ascii="Arial" w:hAnsi="Arial" w:cs="Arial"/>
        </w:rPr>
        <w:t>lowest prescribing</w:t>
      </w:r>
      <w:r w:rsidR="006A4196">
        <w:rPr>
          <w:rFonts w:ascii="Arial" w:hAnsi="Arial" w:cs="Arial"/>
        </w:rPr>
        <w:t xml:space="preserve"> practice and the second lowest referrers of the 21 practices within the Hambledon, Richmondshire and Whitby CCG areas.</w:t>
      </w:r>
      <w:r w:rsidR="00280B14">
        <w:rPr>
          <w:rFonts w:ascii="Arial" w:hAnsi="Arial" w:cs="Arial"/>
        </w:rPr>
        <w:t xml:space="preserve">  </w:t>
      </w:r>
    </w:p>
    <w:p w:rsidR="006A4196" w:rsidRDefault="006A4196" w:rsidP="00280B14">
      <w:pPr>
        <w:spacing w:after="0"/>
        <w:ind w:left="720"/>
        <w:rPr>
          <w:rFonts w:ascii="Arial" w:hAnsi="Arial" w:cs="Arial"/>
        </w:rPr>
      </w:pPr>
    </w:p>
    <w:p w:rsidR="006A4196" w:rsidRDefault="006A4196" w:rsidP="00280B14">
      <w:pPr>
        <w:spacing w:after="0"/>
        <w:ind w:left="720"/>
        <w:rPr>
          <w:rFonts w:ascii="Arial" w:hAnsi="Arial" w:cs="Arial"/>
        </w:rPr>
      </w:pPr>
      <w:r>
        <w:rPr>
          <w:rFonts w:ascii="Arial" w:hAnsi="Arial" w:cs="Arial"/>
        </w:rPr>
        <w:t xml:space="preserve">The CCG are funding a pharmacist to work in Primary </w:t>
      </w:r>
      <w:r w:rsidR="003B4F8B">
        <w:rPr>
          <w:rFonts w:ascii="Arial" w:hAnsi="Arial" w:cs="Arial"/>
        </w:rPr>
        <w:t>Care</w:t>
      </w:r>
      <w:r>
        <w:rPr>
          <w:rFonts w:ascii="Arial" w:hAnsi="Arial" w:cs="Arial"/>
        </w:rPr>
        <w:t xml:space="preserve"> to reduce prescribing variation with the medicines management team, this initiative is expected to be self-</w:t>
      </w:r>
      <w:r>
        <w:rPr>
          <w:rFonts w:ascii="Arial" w:hAnsi="Arial" w:cs="Arial"/>
        </w:rPr>
        <w:lastRenderedPageBreak/>
        <w:t xml:space="preserve">funding and if successful could be recurrent.  The pharmacist will also be </w:t>
      </w:r>
      <w:r w:rsidR="003B4F8B">
        <w:rPr>
          <w:rFonts w:ascii="Arial" w:hAnsi="Arial" w:cs="Arial"/>
        </w:rPr>
        <w:t xml:space="preserve">working with </w:t>
      </w:r>
      <w:r>
        <w:rPr>
          <w:rFonts w:ascii="Arial" w:hAnsi="Arial" w:cs="Arial"/>
        </w:rPr>
        <w:t xml:space="preserve">patients </w:t>
      </w:r>
      <w:r w:rsidR="003B4F8B">
        <w:rPr>
          <w:rFonts w:ascii="Arial" w:hAnsi="Arial" w:cs="Arial"/>
        </w:rPr>
        <w:t xml:space="preserve">identified </w:t>
      </w:r>
      <w:r>
        <w:rPr>
          <w:rFonts w:ascii="Arial" w:hAnsi="Arial" w:cs="Arial"/>
        </w:rPr>
        <w:t xml:space="preserve">from the frailty project. </w:t>
      </w:r>
    </w:p>
    <w:p w:rsidR="006A4196" w:rsidRDefault="006A4196" w:rsidP="00280B14">
      <w:pPr>
        <w:spacing w:after="0"/>
        <w:ind w:left="720"/>
        <w:rPr>
          <w:rFonts w:ascii="Arial" w:hAnsi="Arial" w:cs="Arial"/>
        </w:rPr>
      </w:pPr>
    </w:p>
    <w:p w:rsidR="006A4196" w:rsidRDefault="006A4196" w:rsidP="00280B14">
      <w:pPr>
        <w:spacing w:after="0"/>
        <w:ind w:left="720"/>
        <w:rPr>
          <w:rFonts w:ascii="Arial" w:hAnsi="Arial" w:cs="Arial"/>
        </w:rPr>
      </w:pPr>
      <w:r>
        <w:rPr>
          <w:rFonts w:ascii="Arial" w:hAnsi="Arial" w:cs="Arial"/>
        </w:rPr>
        <w:t xml:space="preserve">The CCG are carrying out a consultation across the patch regarding the closure of the Lambert Hospital at Thirsk which is a community hospital.  The Lambert has been temporarily </w:t>
      </w:r>
      <w:r w:rsidR="00A5010E">
        <w:rPr>
          <w:rFonts w:ascii="Arial" w:hAnsi="Arial" w:cs="Arial"/>
        </w:rPr>
        <w:t xml:space="preserve">closed </w:t>
      </w:r>
      <w:r>
        <w:rPr>
          <w:rFonts w:ascii="Arial" w:hAnsi="Arial" w:cs="Arial"/>
        </w:rPr>
        <w:t xml:space="preserve">by South Tees Hospitals due to staffing issues.  The consultation will include the </w:t>
      </w:r>
      <w:proofErr w:type="spellStart"/>
      <w:r>
        <w:rPr>
          <w:rFonts w:ascii="Arial" w:hAnsi="Arial" w:cs="Arial"/>
        </w:rPr>
        <w:t>Rut</w:t>
      </w:r>
      <w:r w:rsidR="00A5010E">
        <w:rPr>
          <w:rFonts w:ascii="Arial" w:hAnsi="Arial" w:cs="Arial"/>
        </w:rPr>
        <w:t>son</w:t>
      </w:r>
      <w:proofErr w:type="spellEnd"/>
      <w:r w:rsidR="00A5010E">
        <w:rPr>
          <w:rFonts w:ascii="Arial" w:hAnsi="Arial" w:cs="Arial"/>
        </w:rPr>
        <w:t xml:space="preserve"> Beds and the Lambert but not</w:t>
      </w:r>
      <w:r>
        <w:rPr>
          <w:rFonts w:ascii="Arial" w:hAnsi="Arial" w:cs="Arial"/>
        </w:rPr>
        <w:t xml:space="preserve"> the Friary.  The CCG are looking to commission step up/step down beds which will be care provided day to day by</w:t>
      </w:r>
      <w:r w:rsidR="00A5010E">
        <w:rPr>
          <w:rFonts w:ascii="Arial" w:hAnsi="Arial" w:cs="Arial"/>
        </w:rPr>
        <w:t xml:space="preserve"> carers in a facility, m</w:t>
      </w:r>
      <w:r>
        <w:rPr>
          <w:rFonts w:ascii="Arial" w:hAnsi="Arial" w:cs="Arial"/>
        </w:rPr>
        <w:t>edical needs will be carried out by Do</w:t>
      </w:r>
      <w:r w:rsidR="00A5010E">
        <w:rPr>
          <w:rFonts w:ascii="Arial" w:hAnsi="Arial" w:cs="Arial"/>
        </w:rPr>
        <w:t>ctors and Nurses as appropriate - This is part of the CCG’s strategy for care closer to home.</w:t>
      </w:r>
    </w:p>
    <w:p w:rsidR="00D2182C" w:rsidRDefault="00D2182C" w:rsidP="00D2182C">
      <w:pPr>
        <w:spacing w:after="0"/>
        <w:ind w:firstLine="720"/>
        <w:rPr>
          <w:rFonts w:ascii="Arial" w:hAnsi="Arial" w:cs="Arial"/>
        </w:rPr>
      </w:pPr>
    </w:p>
    <w:p w:rsidR="00D2182C" w:rsidRDefault="00D2182C" w:rsidP="00D2182C">
      <w:pPr>
        <w:spacing w:after="0"/>
        <w:ind w:firstLine="720"/>
        <w:rPr>
          <w:rFonts w:ascii="Arial" w:hAnsi="Arial" w:cs="Arial"/>
        </w:rPr>
      </w:pPr>
    </w:p>
    <w:p w:rsidR="009A5FA6" w:rsidRDefault="009A5FA6" w:rsidP="009A5FA6">
      <w:pPr>
        <w:pStyle w:val="ListParagraph"/>
        <w:spacing w:after="0"/>
        <w:rPr>
          <w:rFonts w:ascii="Arial" w:hAnsi="Arial" w:cs="Arial"/>
        </w:rPr>
      </w:pPr>
    </w:p>
    <w:p w:rsidR="00F92B23" w:rsidRPr="00EC6E29" w:rsidRDefault="00A5010E" w:rsidP="00F92B23">
      <w:pPr>
        <w:pStyle w:val="ListParagraph"/>
        <w:numPr>
          <w:ilvl w:val="0"/>
          <w:numId w:val="3"/>
        </w:numPr>
        <w:spacing w:after="0"/>
        <w:rPr>
          <w:rFonts w:ascii="Arial" w:hAnsi="Arial" w:cs="Arial"/>
          <w:b/>
        </w:rPr>
      </w:pPr>
      <w:r>
        <w:rPr>
          <w:rFonts w:ascii="Arial" w:hAnsi="Arial" w:cs="Arial"/>
          <w:b/>
        </w:rPr>
        <w:t>Heartbeat Alliance</w:t>
      </w:r>
    </w:p>
    <w:p w:rsidR="00F92B23" w:rsidRPr="00EC6E29" w:rsidRDefault="00F92B23" w:rsidP="00F92B23">
      <w:pPr>
        <w:pStyle w:val="ListParagraph"/>
        <w:spacing w:after="0"/>
        <w:rPr>
          <w:rFonts w:ascii="Arial" w:hAnsi="Arial" w:cs="Arial"/>
          <w:b/>
        </w:rPr>
      </w:pPr>
    </w:p>
    <w:p w:rsidR="00A5010E" w:rsidRDefault="00A5010E" w:rsidP="00F92B23">
      <w:pPr>
        <w:pStyle w:val="ListParagraph"/>
        <w:spacing w:after="0"/>
        <w:rPr>
          <w:rFonts w:ascii="Arial" w:hAnsi="Arial" w:cs="Arial"/>
        </w:rPr>
      </w:pPr>
      <w:r>
        <w:rPr>
          <w:rFonts w:ascii="Arial" w:hAnsi="Arial" w:cs="Arial"/>
        </w:rPr>
        <w:t xml:space="preserve">The Heartbeat Alliance is hoping to access </w:t>
      </w:r>
      <w:r w:rsidR="000A3E77">
        <w:rPr>
          <w:rFonts w:ascii="Arial" w:hAnsi="Arial" w:cs="Arial"/>
        </w:rPr>
        <w:t>funding</w:t>
      </w:r>
      <w:r>
        <w:rPr>
          <w:rFonts w:ascii="Arial" w:hAnsi="Arial" w:cs="Arial"/>
        </w:rPr>
        <w:t xml:space="preserve"> to look at 7 day access, more information will follow at the next meeting.</w:t>
      </w:r>
    </w:p>
    <w:p w:rsidR="008753C6" w:rsidRDefault="008753C6" w:rsidP="00EC6E29">
      <w:pPr>
        <w:spacing w:after="0"/>
        <w:rPr>
          <w:rFonts w:ascii="Arial" w:hAnsi="Arial" w:cs="Arial"/>
        </w:rPr>
      </w:pPr>
    </w:p>
    <w:p w:rsidR="00EC6E29" w:rsidRDefault="00EC6E29" w:rsidP="00EC6E29">
      <w:pPr>
        <w:spacing w:after="0"/>
        <w:rPr>
          <w:rFonts w:ascii="Arial" w:hAnsi="Arial" w:cs="Arial"/>
        </w:rPr>
      </w:pPr>
    </w:p>
    <w:p w:rsidR="00A5010E" w:rsidRDefault="00A5010E" w:rsidP="00F00A94">
      <w:pPr>
        <w:pStyle w:val="ListParagraph"/>
        <w:numPr>
          <w:ilvl w:val="0"/>
          <w:numId w:val="3"/>
        </w:numPr>
        <w:spacing w:after="0"/>
        <w:rPr>
          <w:rFonts w:ascii="Arial" w:hAnsi="Arial" w:cs="Arial"/>
          <w:b/>
        </w:rPr>
      </w:pPr>
      <w:r>
        <w:rPr>
          <w:rFonts w:ascii="Arial" w:hAnsi="Arial" w:cs="Arial"/>
          <w:b/>
        </w:rPr>
        <w:t>CQC Visit and Report</w:t>
      </w:r>
    </w:p>
    <w:p w:rsidR="00151C6B" w:rsidRPr="00A5010E" w:rsidRDefault="00151C6B" w:rsidP="00A5010E">
      <w:pPr>
        <w:spacing w:after="0"/>
        <w:ind w:left="426"/>
        <w:rPr>
          <w:rFonts w:ascii="Arial" w:hAnsi="Arial" w:cs="Arial"/>
          <w:b/>
        </w:rPr>
      </w:pPr>
    </w:p>
    <w:p w:rsidR="00A5010E" w:rsidRDefault="00A5010E" w:rsidP="00EC6E29">
      <w:pPr>
        <w:pStyle w:val="ListParagraph"/>
        <w:spacing w:after="0"/>
        <w:ind w:left="786"/>
        <w:rPr>
          <w:rFonts w:ascii="Arial" w:hAnsi="Arial" w:cs="Arial"/>
        </w:rPr>
      </w:pPr>
      <w:r>
        <w:rPr>
          <w:rFonts w:ascii="Arial" w:hAnsi="Arial" w:cs="Arial"/>
        </w:rPr>
        <w:t xml:space="preserve">Dr Hodgson reported that the CQC visit had gone well and the Practice had received Good for all ratings an Outstanding for care of the elderly.  </w:t>
      </w:r>
    </w:p>
    <w:p w:rsidR="00A5010E" w:rsidRDefault="00A5010E" w:rsidP="00EC6E29">
      <w:pPr>
        <w:pStyle w:val="ListParagraph"/>
        <w:spacing w:after="0"/>
        <w:ind w:left="786"/>
        <w:rPr>
          <w:rFonts w:ascii="Arial" w:hAnsi="Arial" w:cs="Arial"/>
        </w:rPr>
      </w:pPr>
    </w:p>
    <w:p w:rsidR="00FE5300" w:rsidRDefault="00FE5300" w:rsidP="00EC6E29">
      <w:pPr>
        <w:pStyle w:val="ListParagraph"/>
        <w:spacing w:after="0"/>
        <w:ind w:left="786"/>
        <w:rPr>
          <w:rFonts w:ascii="Arial" w:hAnsi="Arial" w:cs="Arial"/>
        </w:rPr>
      </w:pPr>
    </w:p>
    <w:p w:rsidR="00EC6E29" w:rsidRDefault="00FE5300" w:rsidP="00EC6E29">
      <w:pPr>
        <w:pStyle w:val="ListParagraph"/>
        <w:spacing w:after="0"/>
        <w:ind w:left="786"/>
        <w:rPr>
          <w:rFonts w:ascii="Arial" w:hAnsi="Arial" w:cs="Arial"/>
        </w:rPr>
      </w:pPr>
      <w:r>
        <w:rPr>
          <w:rFonts w:ascii="Arial" w:hAnsi="Arial" w:cs="Arial"/>
        </w:rPr>
        <w:t>The practice team will meet to discuss the report and to agree an action plan to ensure the continued performance and improvement in care for patients. The report had been distributed to all PPG members and any comments to be brought to the next PPG meeting</w:t>
      </w:r>
      <w:r w:rsidR="000A3E77">
        <w:rPr>
          <w:rFonts w:ascii="Arial" w:hAnsi="Arial" w:cs="Arial"/>
        </w:rPr>
        <w:t xml:space="preserve"> for discussion</w:t>
      </w:r>
      <w:r>
        <w:rPr>
          <w:rFonts w:ascii="Arial" w:hAnsi="Arial" w:cs="Arial"/>
        </w:rPr>
        <w:t>.</w:t>
      </w:r>
      <w:r w:rsidR="00A5010E">
        <w:rPr>
          <w:rFonts w:ascii="Arial" w:hAnsi="Arial" w:cs="Arial"/>
        </w:rPr>
        <w:t xml:space="preserve"> </w:t>
      </w:r>
    </w:p>
    <w:p w:rsidR="00EC6E29" w:rsidRDefault="00EC6E29" w:rsidP="00EC6E29">
      <w:pPr>
        <w:pStyle w:val="ListParagraph"/>
        <w:spacing w:after="0"/>
        <w:ind w:left="786"/>
        <w:rPr>
          <w:rFonts w:ascii="Arial" w:hAnsi="Arial" w:cs="Arial"/>
        </w:rPr>
      </w:pPr>
    </w:p>
    <w:p w:rsidR="000A3E77" w:rsidRPr="000A3E77" w:rsidRDefault="000A3E77" w:rsidP="00EC6E29">
      <w:pPr>
        <w:pStyle w:val="ListParagraph"/>
        <w:spacing w:after="0"/>
        <w:ind w:left="786"/>
        <w:rPr>
          <w:rFonts w:ascii="Arial" w:hAnsi="Arial" w:cs="Arial"/>
          <w:b/>
        </w:rPr>
      </w:pPr>
      <w:r w:rsidRPr="000A3E77">
        <w:rPr>
          <w:rFonts w:ascii="Arial" w:hAnsi="Arial" w:cs="Arial"/>
          <w:b/>
        </w:rPr>
        <w:t>Action – All members to feedback comments to from the CQC report to the next meeting.</w:t>
      </w:r>
    </w:p>
    <w:p w:rsidR="00EC6E29" w:rsidRDefault="00EC6E29" w:rsidP="00EC6E29">
      <w:pPr>
        <w:pStyle w:val="ListParagraph"/>
        <w:spacing w:after="0"/>
        <w:ind w:left="786"/>
        <w:rPr>
          <w:rFonts w:ascii="Arial" w:hAnsi="Arial" w:cs="Arial"/>
        </w:rPr>
      </w:pPr>
    </w:p>
    <w:p w:rsidR="000A3E77" w:rsidRDefault="000A3E77" w:rsidP="00EC6E29">
      <w:pPr>
        <w:pStyle w:val="ListParagraph"/>
        <w:spacing w:after="0"/>
        <w:ind w:left="786"/>
        <w:rPr>
          <w:rFonts w:ascii="Arial" w:hAnsi="Arial" w:cs="Arial"/>
        </w:rPr>
      </w:pPr>
    </w:p>
    <w:p w:rsidR="000A3E77" w:rsidRDefault="000A3E77" w:rsidP="00EC6E29">
      <w:pPr>
        <w:pStyle w:val="ListParagraph"/>
        <w:numPr>
          <w:ilvl w:val="0"/>
          <w:numId w:val="3"/>
        </w:numPr>
        <w:spacing w:after="0"/>
        <w:rPr>
          <w:rFonts w:ascii="Arial" w:hAnsi="Arial" w:cs="Arial"/>
          <w:b/>
        </w:rPr>
      </w:pPr>
      <w:r>
        <w:rPr>
          <w:rFonts w:ascii="Arial" w:hAnsi="Arial" w:cs="Arial"/>
          <w:b/>
        </w:rPr>
        <w:t>Flu Clinics</w:t>
      </w:r>
    </w:p>
    <w:p w:rsidR="000A3E77" w:rsidRDefault="000A3E77" w:rsidP="000A3E77">
      <w:pPr>
        <w:pStyle w:val="ListParagraph"/>
        <w:spacing w:after="0"/>
        <w:ind w:left="786"/>
        <w:rPr>
          <w:rFonts w:ascii="Arial" w:hAnsi="Arial" w:cs="Arial"/>
          <w:b/>
        </w:rPr>
      </w:pPr>
    </w:p>
    <w:p w:rsidR="000A3E77" w:rsidRDefault="000A3E77" w:rsidP="000A3E77">
      <w:pPr>
        <w:pStyle w:val="ListParagraph"/>
        <w:spacing w:after="0"/>
        <w:ind w:left="786"/>
        <w:rPr>
          <w:rFonts w:ascii="Arial" w:hAnsi="Arial" w:cs="Arial"/>
        </w:rPr>
      </w:pPr>
      <w:r>
        <w:rPr>
          <w:rFonts w:ascii="Arial" w:hAnsi="Arial" w:cs="Arial"/>
        </w:rPr>
        <w:t>Doctors Lane Surgery will be putting on clinics for flu vaccinations as follows:</w:t>
      </w:r>
    </w:p>
    <w:p w:rsidR="000A3E77" w:rsidRDefault="000A3E77" w:rsidP="000A3E77">
      <w:pPr>
        <w:pStyle w:val="ListParagraph"/>
        <w:spacing w:after="0"/>
        <w:ind w:left="786"/>
        <w:rPr>
          <w:rFonts w:ascii="Arial" w:hAnsi="Arial" w:cs="Arial"/>
        </w:rPr>
      </w:pPr>
    </w:p>
    <w:p w:rsidR="000A3E77" w:rsidRPr="005E0C0D" w:rsidRDefault="000A3E77" w:rsidP="000A3E77">
      <w:pPr>
        <w:jc w:val="center"/>
        <w:rPr>
          <w:b/>
          <w:sz w:val="36"/>
          <w:szCs w:val="36"/>
        </w:rPr>
      </w:pPr>
      <w:r>
        <w:rPr>
          <w:b/>
          <w:sz w:val="36"/>
          <w:szCs w:val="36"/>
        </w:rPr>
        <w:t>Flu Clinics 2016</w:t>
      </w:r>
    </w:p>
    <w:tbl>
      <w:tblPr>
        <w:tblStyle w:val="TableGrid"/>
        <w:tblW w:w="7088" w:type="dxa"/>
        <w:tblInd w:w="973" w:type="dxa"/>
        <w:tblLook w:val="04A0" w:firstRow="1" w:lastRow="0" w:firstColumn="1" w:lastColumn="0" w:noHBand="0" w:noVBand="1"/>
      </w:tblPr>
      <w:tblGrid>
        <w:gridCol w:w="2552"/>
        <w:gridCol w:w="1559"/>
        <w:gridCol w:w="2977"/>
      </w:tblGrid>
      <w:tr w:rsidR="000A3E77" w:rsidRPr="005E0C0D" w:rsidTr="000A3E77">
        <w:tc>
          <w:tcPr>
            <w:tcW w:w="2552" w:type="dxa"/>
          </w:tcPr>
          <w:p w:rsidR="000A3E77" w:rsidRPr="005E0C0D" w:rsidRDefault="000A3E77" w:rsidP="00400C61">
            <w:pPr>
              <w:rPr>
                <w:rFonts w:ascii="Arial" w:hAnsi="Arial" w:cs="Arial"/>
                <w:b/>
                <w:sz w:val="20"/>
                <w:szCs w:val="20"/>
              </w:rPr>
            </w:pPr>
            <w:r w:rsidRPr="005E0C0D">
              <w:rPr>
                <w:rFonts w:ascii="Arial" w:hAnsi="Arial" w:cs="Arial"/>
                <w:b/>
                <w:sz w:val="20"/>
                <w:szCs w:val="20"/>
              </w:rPr>
              <w:t>Saturday 24.09.2016</w:t>
            </w:r>
          </w:p>
        </w:tc>
        <w:tc>
          <w:tcPr>
            <w:tcW w:w="1559" w:type="dxa"/>
          </w:tcPr>
          <w:p w:rsidR="000A3E77" w:rsidRPr="005E0C0D" w:rsidRDefault="000A3E77" w:rsidP="00400C61">
            <w:pPr>
              <w:jc w:val="center"/>
              <w:rPr>
                <w:rFonts w:ascii="Arial" w:hAnsi="Arial" w:cs="Arial"/>
                <w:b/>
                <w:sz w:val="20"/>
                <w:szCs w:val="20"/>
              </w:rPr>
            </w:pPr>
            <w:r w:rsidRPr="005E0C0D">
              <w:rPr>
                <w:rFonts w:ascii="Arial" w:hAnsi="Arial" w:cs="Arial"/>
                <w:b/>
                <w:sz w:val="20"/>
                <w:szCs w:val="20"/>
              </w:rPr>
              <w:t>9:00 – 12:00</w:t>
            </w:r>
          </w:p>
        </w:tc>
        <w:tc>
          <w:tcPr>
            <w:tcW w:w="2977" w:type="dxa"/>
          </w:tcPr>
          <w:p w:rsidR="000A3E77" w:rsidRDefault="000A3E77" w:rsidP="00400C61">
            <w:pPr>
              <w:jc w:val="center"/>
              <w:rPr>
                <w:rFonts w:ascii="Arial" w:hAnsi="Arial" w:cs="Arial"/>
                <w:b/>
                <w:sz w:val="20"/>
                <w:szCs w:val="20"/>
              </w:rPr>
            </w:pPr>
            <w:r w:rsidRPr="005E0C0D">
              <w:rPr>
                <w:rFonts w:ascii="Arial" w:hAnsi="Arial" w:cs="Arial"/>
                <w:b/>
                <w:sz w:val="20"/>
                <w:szCs w:val="20"/>
              </w:rPr>
              <w:t>Doctors Lane Surgery</w:t>
            </w:r>
          </w:p>
          <w:p w:rsidR="000A3E77" w:rsidRPr="005E0C0D" w:rsidRDefault="000A3E77" w:rsidP="00400C61">
            <w:pPr>
              <w:jc w:val="center"/>
              <w:rPr>
                <w:rFonts w:ascii="Arial" w:hAnsi="Arial" w:cs="Arial"/>
                <w:b/>
                <w:sz w:val="20"/>
                <w:szCs w:val="20"/>
              </w:rPr>
            </w:pPr>
          </w:p>
        </w:tc>
      </w:tr>
      <w:tr w:rsidR="000A3E77" w:rsidRPr="005E0C0D" w:rsidTr="000A3E77">
        <w:tc>
          <w:tcPr>
            <w:tcW w:w="2552" w:type="dxa"/>
          </w:tcPr>
          <w:p w:rsidR="000A3E77" w:rsidRPr="005E0C0D" w:rsidRDefault="000A3E77" w:rsidP="00400C61">
            <w:pPr>
              <w:rPr>
                <w:rFonts w:ascii="Arial" w:hAnsi="Arial" w:cs="Arial"/>
                <w:b/>
                <w:sz w:val="20"/>
                <w:szCs w:val="20"/>
              </w:rPr>
            </w:pPr>
            <w:r w:rsidRPr="005E0C0D">
              <w:rPr>
                <w:rFonts w:ascii="Arial" w:hAnsi="Arial" w:cs="Arial"/>
                <w:b/>
                <w:sz w:val="20"/>
                <w:szCs w:val="20"/>
              </w:rPr>
              <w:t xml:space="preserve">Wednesday </w:t>
            </w:r>
            <w:r>
              <w:rPr>
                <w:rFonts w:ascii="Arial" w:hAnsi="Arial" w:cs="Arial"/>
                <w:b/>
                <w:sz w:val="20"/>
                <w:szCs w:val="20"/>
              </w:rPr>
              <w:t>2</w:t>
            </w:r>
            <w:r w:rsidRPr="005E0C0D">
              <w:rPr>
                <w:rFonts w:ascii="Arial" w:hAnsi="Arial" w:cs="Arial"/>
                <w:b/>
                <w:sz w:val="20"/>
                <w:szCs w:val="20"/>
              </w:rPr>
              <w:t>8.09.2016</w:t>
            </w:r>
          </w:p>
        </w:tc>
        <w:tc>
          <w:tcPr>
            <w:tcW w:w="1559" w:type="dxa"/>
          </w:tcPr>
          <w:p w:rsidR="000A3E77" w:rsidRPr="005E0C0D" w:rsidRDefault="000A3E77" w:rsidP="00400C61">
            <w:pPr>
              <w:jc w:val="center"/>
              <w:rPr>
                <w:rFonts w:ascii="Arial" w:hAnsi="Arial" w:cs="Arial"/>
                <w:b/>
                <w:sz w:val="20"/>
                <w:szCs w:val="20"/>
              </w:rPr>
            </w:pPr>
            <w:r w:rsidRPr="005E0C0D">
              <w:rPr>
                <w:rFonts w:ascii="Arial" w:hAnsi="Arial" w:cs="Arial"/>
                <w:b/>
                <w:sz w:val="20"/>
                <w:szCs w:val="20"/>
              </w:rPr>
              <w:t>10:00 – 12:00</w:t>
            </w:r>
          </w:p>
        </w:tc>
        <w:tc>
          <w:tcPr>
            <w:tcW w:w="2977" w:type="dxa"/>
          </w:tcPr>
          <w:p w:rsidR="000A3E77" w:rsidRDefault="000A3E77" w:rsidP="00400C61">
            <w:pPr>
              <w:jc w:val="center"/>
              <w:rPr>
                <w:rFonts w:ascii="Arial" w:hAnsi="Arial" w:cs="Arial"/>
                <w:b/>
                <w:sz w:val="20"/>
                <w:szCs w:val="20"/>
              </w:rPr>
            </w:pPr>
            <w:r w:rsidRPr="005E0C0D">
              <w:rPr>
                <w:rFonts w:ascii="Arial" w:hAnsi="Arial" w:cs="Arial"/>
                <w:b/>
                <w:sz w:val="20"/>
                <w:szCs w:val="20"/>
              </w:rPr>
              <w:t>B</w:t>
            </w:r>
            <w:r>
              <w:rPr>
                <w:rFonts w:ascii="Arial" w:hAnsi="Arial" w:cs="Arial"/>
                <w:b/>
                <w:sz w:val="20"/>
                <w:szCs w:val="20"/>
              </w:rPr>
              <w:t>ARTON METHODIST CHURCH</w:t>
            </w:r>
          </w:p>
          <w:p w:rsidR="000A3E77" w:rsidRDefault="000A3E77" w:rsidP="00400C61">
            <w:pPr>
              <w:jc w:val="center"/>
              <w:rPr>
                <w:rFonts w:ascii="Arial" w:hAnsi="Arial" w:cs="Arial"/>
                <w:b/>
                <w:sz w:val="20"/>
                <w:szCs w:val="20"/>
              </w:rPr>
            </w:pPr>
            <w:r>
              <w:rPr>
                <w:rFonts w:ascii="Arial" w:hAnsi="Arial" w:cs="Arial"/>
                <w:b/>
                <w:sz w:val="20"/>
                <w:szCs w:val="20"/>
              </w:rPr>
              <w:t>CHURCH ROW BARTON</w:t>
            </w:r>
          </w:p>
          <w:p w:rsidR="000A3E77" w:rsidRDefault="000A3E77" w:rsidP="00400C61">
            <w:pPr>
              <w:jc w:val="center"/>
              <w:rPr>
                <w:rFonts w:ascii="Arial" w:hAnsi="Arial" w:cs="Arial"/>
                <w:b/>
                <w:sz w:val="20"/>
                <w:szCs w:val="20"/>
              </w:rPr>
            </w:pPr>
            <w:r>
              <w:rPr>
                <w:rFonts w:ascii="Arial" w:hAnsi="Arial" w:cs="Arial"/>
                <w:b/>
                <w:sz w:val="20"/>
                <w:szCs w:val="20"/>
              </w:rPr>
              <w:t>(Near the beck)</w:t>
            </w:r>
          </w:p>
          <w:p w:rsidR="000A3E77" w:rsidRPr="005E0C0D" w:rsidRDefault="000A3E77" w:rsidP="00400C61">
            <w:pPr>
              <w:jc w:val="center"/>
              <w:rPr>
                <w:rFonts w:ascii="Arial" w:hAnsi="Arial" w:cs="Arial"/>
                <w:b/>
                <w:sz w:val="20"/>
                <w:szCs w:val="20"/>
              </w:rPr>
            </w:pPr>
          </w:p>
        </w:tc>
      </w:tr>
      <w:tr w:rsidR="000A3E77" w:rsidRPr="005E0C0D" w:rsidTr="000A3E77">
        <w:tc>
          <w:tcPr>
            <w:tcW w:w="2552" w:type="dxa"/>
          </w:tcPr>
          <w:p w:rsidR="000A3E77" w:rsidRPr="005E0C0D" w:rsidRDefault="000A3E77" w:rsidP="00400C61">
            <w:pPr>
              <w:rPr>
                <w:rFonts w:ascii="Arial" w:hAnsi="Arial" w:cs="Arial"/>
                <w:b/>
                <w:sz w:val="20"/>
                <w:szCs w:val="20"/>
              </w:rPr>
            </w:pPr>
            <w:r w:rsidRPr="005E0C0D">
              <w:rPr>
                <w:rFonts w:ascii="Arial" w:hAnsi="Arial" w:cs="Arial"/>
                <w:b/>
                <w:sz w:val="20"/>
                <w:szCs w:val="20"/>
              </w:rPr>
              <w:t>Saturday 1.10.2016</w:t>
            </w:r>
          </w:p>
        </w:tc>
        <w:tc>
          <w:tcPr>
            <w:tcW w:w="1559" w:type="dxa"/>
          </w:tcPr>
          <w:p w:rsidR="000A3E77" w:rsidRPr="005E0C0D" w:rsidRDefault="000A3E77" w:rsidP="00400C61">
            <w:pPr>
              <w:jc w:val="center"/>
              <w:rPr>
                <w:rFonts w:ascii="Arial" w:hAnsi="Arial" w:cs="Arial"/>
                <w:b/>
                <w:sz w:val="20"/>
                <w:szCs w:val="20"/>
              </w:rPr>
            </w:pPr>
            <w:r w:rsidRPr="005E0C0D">
              <w:rPr>
                <w:rFonts w:ascii="Arial" w:hAnsi="Arial" w:cs="Arial"/>
                <w:b/>
                <w:sz w:val="20"/>
                <w:szCs w:val="20"/>
              </w:rPr>
              <w:t>9:00 – 12:00</w:t>
            </w:r>
          </w:p>
        </w:tc>
        <w:tc>
          <w:tcPr>
            <w:tcW w:w="2977" w:type="dxa"/>
          </w:tcPr>
          <w:p w:rsidR="000A3E77" w:rsidRDefault="000A3E77" w:rsidP="00400C61">
            <w:pPr>
              <w:jc w:val="center"/>
              <w:rPr>
                <w:rFonts w:ascii="Arial" w:hAnsi="Arial" w:cs="Arial"/>
                <w:b/>
                <w:sz w:val="20"/>
                <w:szCs w:val="20"/>
              </w:rPr>
            </w:pPr>
            <w:r w:rsidRPr="005E0C0D">
              <w:rPr>
                <w:rFonts w:ascii="Arial" w:hAnsi="Arial" w:cs="Arial"/>
                <w:b/>
                <w:sz w:val="20"/>
                <w:szCs w:val="20"/>
              </w:rPr>
              <w:t>Doctors Lane Surgery</w:t>
            </w:r>
          </w:p>
          <w:p w:rsidR="000A3E77" w:rsidRPr="005E0C0D" w:rsidRDefault="000A3E77" w:rsidP="00400C61">
            <w:pPr>
              <w:jc w:val="center"/>
              <w:rPr>
                <w:rFonts w:ascii="Arial" w:hAnsi="Arial" w:cs="Arial"/>
                <w:b/>
                <w:sz w:val="20"/>
                <w:szCs w:val="20"/>
              </w:rPr>
            </w:pPr>
          </w:p>
        </w:tc>
      </w:tr>
    </w:tbl>
    <w:p w:rsidR="000A3E77" w:rsidRPr="000A3E77" w:rsidRDefault="000A3E77" w:rsidP="000A3E77">
      <w:pPr>
        <w:pStyle w:val="ListParagraph"/>
        <w:spacing w:after="0"/>
        <w:ind w:left="786"/>
        <w:rPr>
          <w:rFonts w:ascii="Arial" w:hAnsi="Arial" w:cs="Arial"/>
        </w:rPr>
      </w:pPr>
    </w:p>
    <w:p w:rsidR="000A3E77" w:rsidRDefault="00D26DCD" w:rsidP="000A3E77">
      <w:pPr>
        <w:pStyle w:val="ListParagraph"/>
        <w:spacing w:after="0"/>
        <w:ind w:left="786"/>
        <w:rPr>
          <w:rFonts w:ascii="Arial" w:hAnsi="Arial" w:cs="Arial"/>
        </w:rPr>
      </w:pPr>
      <w:r>
        <w:rPr>
          <w:rFonts w:ascii="Arial" w:hAnsi="Arial" w:cs="Arial"/>
        </w:rPr>
        <w:t>Eligible p</w:t>
      </w:r>
      <w:r w:rsidR="000A3E77" w:rsidRPr="000A3E77">
        <w:rPr>
          <w:rFonts w:ascii="Arial" w:hAnsi="Arial" w:cs="Arial"/>
        </w:rPr>
        <w:t xml:space="preserve">atients will be notified via flyers </w:t>
      </w:r>
      <w:r w:rsidR="00871BB5">
        <w:rPr>
          <w:rFonts w:ascii="Arial" w:hAnsi="Arial" w:cs="Arial"/>
        </w:rPr>
        <w:t xml:space="preserve">handed out with the prescriptions, PPG members have agreed to include the dates in parish </w:t>
      </w:r>
      <w:r w:rsidR="004F4C24">
        <w:rPr>
          <w:rFonts w:ascii="Arial" w:hAnsi="Arial" w:cs="Arial"/>
        </w:rPr>
        <w:t>newsletters</w:t>
      </w:r>
      <w:r w:rsidR="00871BB5">
        <w:rPr>
          <w:rFonts w:ascii="Arial" w:hAnsi="Arial" w:cs="Arial"/>
        </w:rPr>
        <w:t xml:space="preserve">, posters will be displayed on notice boards and in the Surgery.  Any patients who have not attended for their flu vaccination at the end of the clinics will be invited via letter.  </w:t>
      </w:r>
    </w:p>
    <w:p w:rsidR="00871BB5" w:rsidRDefault="00871BB5" w:rsidP="000A3E77">
      <w:pPr>
        <w:pStyle w:val="ListParagraph"/>
        <w:spacing w:after="0"/>
        <w:ind w:left="786"/>
        <w:rPr>
          <w:rFonts w:ascii="Arial" w:hAnsi="Arial" w:cs="Arial"/>
        </w:rPr>
      </w:pPr>
    </w:p>
    <w:p w:rsidR="00871BB5" w:rsidRDefault="00871BB5" w:rsidP="000A3E77">
      <w:pPr>
        <w:pStyle w:val="ListParagraph"/>
        <w:spacing w:after="0"/>
        <w:ind w:left="786"/>
        <w:rPr>
          <w:rFonts w:ascii="Arial" w:hAnsi="Arial" w:cs="Arial"/>
          <w:b/>
        </w:rPr>
      </w:pPr>
      <w:r w:rsidRPr="00871BB5">
        <w:rPr>
          <w:rFonts w:ascii="Arial" w:hAnsi="Arial" w:cs="Arial"/>
          <w:b/>
        </w:rPr>
        <w:t>Action – Kath to send an electronic copy of the flu clinic dates to all PPG members</w:t>
      </w:r>
    </w:p>
    <w:p w:rsidR="00871BB5" w:rsidRPr="00871BB5" w:rsidRDefault="00871BB5" w:rsidP="000A3E77">
      <w:pPr>
        <w:pStyle w:val="ListParagraph"/>
        <w:spacing w:after="0"/>
        <w:ind w:left="786"/>
        <w:rPr>
          <w:rFonts w:ascii="Arial" w:hAnsi="Arial" w:cs="Arial"/>
          <w:b/>
        </w:rPr>
      </w:pPr>
    </w:p>
    <w:p w:rsidR="000A3E77" w:rsidRPr="00871BB5" w:rsidRDefault="000A3E77" w:rsidP="000A3E77">
      <w:pPr>
        <w:pStyle w:val="ListParagraph"/>
        <w:spacing w:after="0"/>
        <w:ind w:left="786"/>
        <w:rPr>
          <w:rFonts w:ascii="Arial" w:hAnsi="Arial" w:cs="Arial"/>
          <w:b/>
        </w:rPr>
      </w:pPr>
    </w:p>
    <w:p w:rsidR="00871BB5" w:rsidRDefault="00871BB5" w:rsidP="000A3E77">
      <w:pPr>
        <w:pStyle w:val="ListParagraph"/>
        <w:numPr>
          <w:ilvl w:val="0"/>
          <w:numId w:val="3"/>
        </w:numPr>
        <w:spacing w:after="0"/>
        <w:rPr>
          <w:rFonts w:ascii="Arial" w:hAnsi="Arial" w:cs="Arial"/>
          <w:b/>
        </w:rPr>
      </w:pPr>
      <w:r>
        <w:rPr>
          <w:rFonts w:ascii="Arial" w:hAnsi="Arial" w:cs="Arial"/>
          <w:b/>
        </w:rPr>
        <w:t>ECG Machine</w:t>
      </w:r>
    </w:p>
    <w:p w:rsidR="00871BB5" w:rsidRDefault="00871BB5" w:rsidP="00871BB5">
      <w:pPr>
        <w:pStyle w:val="ListParagraph"/>
        <w:spacing w:after="0"/>
        <w:ind w:left="786"/>
        <w:rPr>
          <w:rFonts w:ascii="Arial" w:hAnsi="Arial" w:cs="Arial"/>
          <w:b/>
        </w:rPr>
      </w:pPr>
    </w:p>
    <w:p w:rsidR="00871BB5" w:rsidRPr="00871BB5" w:rsidRDefault="00871BB5" w:rsidP="00871BB5">
      <w:pPr>
        <w:pStyle w:val="ListParagraph"/>
        <w:spacing w:after="0"/>
        <w:ind w:left="786"/>
        <w:rPr>
          <w:rFonts w:ascii="Arial" w:hAnsi="Arial" w:cs="Arial"/>
        </w:rPr>
      </w:pPr>
      <w:r w:rsidRPr="00871BB5">
        <w:rPr>
          <w:rFonts w:ascii="Arial" w:hAnsi="Arial" w:cs="Arial"/>
        </w:rPr>
        <w:t xml:space="preserve">The practice is looking to replace its ECG machine, an offer of funding has been made </w:t>
      </w:r>
      <w:r w:rsidR="004F4C24">
        <w:rPr>
          <w:rFonts w:ascii="Arial" w:hAnsi="Arial" w:cs="Arial"/>
        </w:rPr>
        <w:t xml:space="preserve">if the practice can </w:t>
      </w:r>
      <w:r w:rsidRPr="00871BB5">
        <w:rPr>
          <w:rFonts w:ascii="Arial" w:hAnsi="Arial" w:cs="Arial"/>
        </w:rPr>
        <w:t>m</w:t>
      </w:r>
      <w:r w:rsidR="004F4C24">
        <w:rPr>
          <w:rFonts w:ascii="Arial" w:hAnsi="Arial" w:cs="Arial"/>
        </w:rPr>
        <w:t>atch fund</w:t>
      </w:r>
      <w:r w:rsidRPr="00871BB5">
        <w:rPr>
          <w:rFonts w:ascii="Arial" w:hAnsi="Arial" w:cs="Arial"/>
        </w:rPr>
        <w:t>.  T</w:t>
      </w:r>
      <w:r w:rsidR="00D26DCD">
        <w:rPr>
          <w:rFonts w:ascii="Arial" w:hAnsi="Arial" w:cs="Arial"/>
        </w:rPr>
        <w:t>he practice nurse is looking at the cost of ECG machines and will confirm for the next meeting.</w:t>
      </w:r>
    </w:p>
    <w:p w:rsidR="00871BB5" w:rsidRDefault="00871BB5" w:rsidP="00871BB5">
      <w:pPr>
        <w:pStyle w:val="ListParagraph"/>
        <w:spacing w:after="0"/>
        <w:ind w:left="786"/>
        <w:rPr>
          <w:rFonts w:ascii="Arial" w:hAnsi="Arial" w:cs="Arial"/>
          <w:b/>
        </w:rPr>
      </w:pPr>
    </w:p>
    <w:p w:rsidR="00871BB5" w:rsidRDefault="00871BB5" w:rsidP="00871BB5">
      <w:pPr>
        <w:pStyle w:val="ListParagraph"/>
        <w:spacing w:after="0"/>
        <w:ind w:left="786"/>
        <w:rPr>
          <w:rFonts w:ascii="Arial" w:hAnsi="Arial" w:cs="Arial"/>
          <w:b/>
        </w:rPr>
      </w:pPr>
      <w:bookmarkStart w:id="0" w:name="_GoBack"/>
      <w:bookmarkEnd w:id="0"/>
    </w:p>
    <w:p w:rsidR="00EC6E29" w:rsidRPr="000A3E77" w:rsidRDefault="00EC6E29" w:rsidP="000A3E77">
      <w:pPr>
        <w:pStyle w:val="ListParagraph"/>
        <w:numPr>
          <w:ilvl w:val="0"/>
          <w:numId w:val="3"/>
        </w:numPr>
        <w:spacing w:after="0"/>
        <w:rPr>
          <w:rFonts w:ascii="Arial" w:hAnsi="Arial" w:cs="Arial"/>
          <w:b/>
        </w:rPr>
      </w:pPr>
      <w:r w:rsidRPr="000A3E77">
        <w:rPr>
          <w:rFonts w:ascii="Arial" w:hAnsi="Arial" w:cs="Arial"/>
          <w:b/>
        </w:rPr>
        <w:t>Any Other Business</w:t>
      </w:r>
    </w:p>
    <w:p w:rsidR="00EC6E29" w:rsidRPr="00EC6E29" w:rsidRDefault="00EC6E29" w:rsidP="00EC6E29">
      <w:pPr>
        <w:pStyle w:val="ListParagraph"/>
        <w:spacing w:after="0"/>
        <w:ind w:left="786"/>
        <w:rPr>
          <w:rFonts w:ascii="Arial" w:hAnsi="Arial" w:cs="Arial"/>
        </w:rPr>
      </w:pPr>
    </w:p>
    <w:p w:rsidR="00D26DCD" w:rsidRPr="00D26DCD" w:rsidRDefault="00D26DCD" w:rsidP="00EC6E29">
      <w:pPr>
        <w:spacing w:after="0"/>
        <w:ind w:left="720"/>
        <w:rPr>
          <w:rFonts w:ascii="Arial" w:hAnsi="Arial" w:cs="Arial"/>
          <w:b/>
        </w:rPr>
      </w:pPr>
      <w:r w:rsidRPr="00D26DCD">
        <w:rPr>
          <w:rFonts w:ascii="Arial" w:hAnsi="Arial" w:cs="Arial"/>
          <w:b/>
        </w:rPr>
        <w:t>Prescriptions</w:t>
      </w:r>
    </w:p>
    <w:p w:rsidR="00D26DCD" w:rsidRDefault="00D26DCD" w:rsidP="00EC6E29">
      <w:pPr>
        <w:spacing w:after="0"/>
        <w:ind w:left="720"/>
        <w:rPr>
          <w:rFonts w:ascii="Arial" w:hAnsi="Arial" w:cs="Arial"/>
        </w:rPr>
      </w:pPr>
    </w:p>
    <w:p w:rsidR="00D26DCD" w:rsidRDefault="00D26DCD" w:rsidP="00EC6E29">
      <w:pPr>
        <w:spacing w:after="0"/>
        <w:ind w:left="720"/>
        <w:rPr>
          <w:rFonts w:ascii="Arial" w:hAnsi="Arial" w:cs="Arial"/>
        </w:rPr>
      </w:pPr>
      <w:r>
        <w:rPr>
          <w:rFonts w:ascii="Arial" w:hAnsi="Arial" w:cs="Arial"/>
        </w:rPr>
        <w:t xml:space="preserve">Members raised the issue of prescription delivery and the possibility of using volunteers – this will be discussed at the partners meeting and then brought back to the </w:t>
      </w:r>
      <w:r w:rsidR="003B4F8B">
        <w:rPr>
          <w:rFonts w:ascii="Arial" w:hAnsi="Arial" w:cs="Arial"/>
        </w:rPr>
        <w:t>next PPG meeting for further discussion.</w:t>
      </w:r>
    </w:p>
    <w:p w:rsidR="003B4F8B" w:rsidRDefault="003B4F8B" w:rsidP="00EC6E29">
      <w:pPr>
        <w:spacing w:after="0"/>
        <w:ind w:left="720"/>
        <w:rPr>
          <w:rFonts w:ascii="Arial" w:hAnsi="Arial" w:cs="Arial"/>
        </w:rPr>
      </w:pPr>
    </w:p>
    <w:p w:rsidR="003B4F8B" w:rsidRDefault="003B4F8B" w:rsidP="00EC6E29">
      <w:pPr>
        <w:spacing w:after="0"/>
        <w:ind w:left="720"/>
        <w:rPr>
          <w:rFonts w:ascii="Arial" w:hAnsi="Arial" w:cs="Arial"/>
        </w:rPr>
      </w:pPr>
    </w:p>
    <w:p w:rsidR="00EC6E29" w:rsidRDefault="00EC6E29" w:rsidP="00EC6E29">
      <w:pPr>
        <w:spacing w:after="0"/>
        <w:rPr>
          <w:rFonts w:ascii="Arial" w:hAnsi="Arial" w:cs="Arial"/>
          <w:b/>
        </w:rPr>
      </w:pPr>
    </w:p>
    <w:p w:rsidR="001A4C79" w:rsidRDefault="001A4C79" w:rsidP="001A4C79">
      <w:pPr>
        <w:spacing w:after="0"/>
        <w:ind w:firstLine="720"/>
        <w:rPr>
          <w:rFonts w:ascii="Arial" w:hAnsi="Arial" w:cs="Arial"/>
          <w:b/>
        </w:rPr>
      </w:pPr>
    </w:p>
    <w:p w:rsidR="00F00A94" w:rsidRPr="00034CE3" w:rsidRDefault="00F00A94" w:rsidP="001A4C79">
      <w:pPr>
        <w:spacing w:after="0"/>
        <w:ind w:firstLine="720"/>
        <w:rPr>
          <w:rFonts w:ascii="Arial" w:hAnsi="Arial" w:cs="Arial"/>
          <w:b/>
        </w:rPr>
      </w:pPr>
      <w:r w:rsidRPr="00034CE3">
        <w:rPr>
          <w:rFonts w:ascii="Arial" w:hAnsi="Arial" w:cs="Arial"/>
          <w:b/>
        </w:rPr>
        <w:t xml:space="preserve">The next PPG meeting will be held on Wednesday </w:t>
      </w:r>
      <w:r w:rsidR="003B4F8B">
        <w:rPr>
          <w:rFonts w:ascii="Arial" w:hAnsi="Arial" w:cs="Arial"/>
          <w:b/>
        </w:rPr>
        <w:t>9</w:t>
      </w:r>
      <w:r w:rsidR="00A017F9" w:rsidRPr="00034CE3">
        <w:rPr>
          <w:rFonts w:ascii="Arial" w:hAnsi="Arial" w:cs="Arial"/>
          <w:b/>
          <w:vertAlign w:val="superscript"/>
        </w:rPr>
        <w:t>th</w:t>
      </w:r>
      <w:r w:rsidR="00A017F9" w:rsidRPr="00034CE3">
        <w:rPr>
          <w:rFonts w:ascii="Arial" w:hAnsi="Arial" w:cs="Arial"/>
          <w:b/>
        </w:rPr>
        <w:t xml:space="preserve"> </w:t>
      </w:r>
      <w:r w:rsidR="003B4F8B">
        <w:rPr>
          <w:rFonts w:ascii="Arial" w:hAnsi="Arial" w:cs="Arial"/>
          <w:b/>
        </w:rPr>
        <w:t>November</w:t>
      </w:r>
      <w:r w:rsidR="00A017F9" w:rsidRPr="00034CE3">
        <w:rPr>
          <w:rFonts w:ascii="Arial" w:hAnsi="Arial" w:cs="Arial"/>
          <w:b/>
        </w:rPr>
        <w:t xml:space="preserve"> 2016</w:t>
      </w:r>
      <w:r w:rsidRPr="00034CE3">
        <w:rPr>
          <w:rFonts w:ascii="Arial" w:hAnsi="Arial" w:cs="Arial"/>
          <w:b/>
        </w:rPr>
        <w:t xml:space="preserve"> at 6:30</w:t>
      </w:r>
      <w:r w:rsidR="00A017F9" w:rsidRPr="00034CE3">
        <w:rPr>
          <w:rFonts w:ascii="Arial" w:hAnsi="Arial" w:cs="Arial"/>
          <w:b/>
        </w:rPr>
        <w:t>.</w:t>
      </w:r>
    </w:p>
    <w:p w:rsidR="001A4C79" w:rsidRPr="00F00A94" w:rsidRDefault="001A4C79" w:rsidP="001A4C79">
      <w:pPr>
        <w:spacing w:after="0"/>
        <w:ind w:firstLine="720"/>
        <w:rPr>
          <w:rFonts w:ascii="Arial" w:hAnsi="Arial" w:cs="Arial"/>
        </w:rPr>
      </w:pPr>
    </w:p>
    <w:sectPr w:rsidR="001A4C79" w:rsidRPr="00F00A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4F4C24">
          <w:rPr>
            <w:noProof/>
          </w:rPr>
          <w:t>4</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A2"/>
    <w:multiLevelType w:val="hybridMultilevel"/>
    <w:tmpl w:val="F69A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95101"/>
    <w:multiLevelType w:val="hybridMultilevel"/>
    <w:tmpl w:val="C1C6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157034"/>
    <w:multiLevelType w:val="hybridMultilevel"/>
    <w:tmpl w:val="9F367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2C4DD4"/>
    <w:multiLevelType w:val="hybridMultilevel"/>
    <w:tmpl w:val="BDFE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9C6965"/>
    <w:multiLevelType w:val="hybridMultilevel"/>
    <w:tmpl w:val="249E4C9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58FC"/>
    <w:multiLevelType w:val="hybridMultilevel"/>
    <w:tmpl w:val="2ECA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3D72F5"/>
    <w:multiLevelType w:val="hybridMultilevel"/>
    <w:tmpl w:val="012A2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CF4559"/>
    <w:multiLevelType w:val="hybridMultilevel"/>
    <w:tmpl w:val="3A006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094218"/>
    <w:multiLevelType w:val="hybridMultilevel"/>
    <w:tmpl w:val="82A0A804"/>
    <w:lvl w:ilvl="0" w:tplc="9D00852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632F1"/>
    <w:multiLevelType w:val="hybridMultilevel"/>
    <w:tmpl w:val="050258E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2B156F85"/>
    <w:multiLevelType w:val="hybridMultilevel"/>
    <w:tmpl w:val="2B84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376E5A"/>
    <w:multiLevelType w:val="hybridMultilevel"/>
    <w:tmpl w:val="BB040184"/>
    <w:lvl w:ilvl="0" w:tplc="B0D0A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7A1EE4"/>
    <w:multiLevelType w:val="hybridMultilevel"/>
    <w:tmpl w:val="9A9A7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5342D6"/>
    <w:multiLevelType w:val="hybridMultilevel"/>
    <w:tmpl w:val="7E8E7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5"/>
  </w:num>
  <w:num w:numId="6">
    <w:abstractNumId w:val="3"/>
  </w:num>
  <w:num w:numId="7">
    <w:abstractNumId w:val="10"/>
  </w:num>
  <w:num w:numId="8">
    <w:abstractNumId w:val="12"/>
  </w:num>
  <w:num w:numId="9">
    <w:abstractNumId w:val="7"/>
  </w:num>
  <w:num w:numId="10">
    <w:abstractNumId w:val="1"/>
  </w:num>
  <w:num w:numId="11">
    <w:abstractNumId w:val="14"/>
  </w:num>
  <w:num w:numId="12">
    <w:abstractNumId w:val="2"/>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34CE3"/>
    <w:rsid w:val="00053C5D"/>
    <w:rsid w:val="00064FCE"/>
    <w:rsid w:val="000A000A"/>
    <w:rsid w:val="000A3E77"/>
    <w:rsid w:val="000B3F2C"/>
    <w:rsid w:val="000D16AB"/>
    <w:rsid w:val="000E571F"/>
    <w:rsid w:val="00145ECA"/>
    <w:rsid w:val="00151C6B"/>
    <w:rsid w:val="001A1E92"/>
    <w:rsid w:val="001A4C79"/>
    <w:rsid w:val="00280B14"/>
    <w:rsid w:val="002D1CFF"/>
    <w:rsid w:val="00390727"/>
    <w:rsid w:val="003B4F8B"/>
    <w:rsid w:val="004F4C24"/>
    <w:rsid w:val="00501603"/>
    <w:rsid w:val="005E1E2B"/>
    <w:rsid w:val="006A4196"/>
    <w:rsid w:val="007511F8"/>
    <w:rsid w:val="007B3CDC"/>
    <w:rsid w:val="007D6F37"/>
    <w:rsid w:val="007E6C21"/>
    <w:rsid w:val="00871BB5"/>
    <w:rsid w:val="008753C6"/>
    <w:rsid w:val="00876E01"/>
    <w:rsid w:val="008A057F"/>
    <w:rsid w:val="008C2F01"/>
    <w:rsid w:val="008D58CF"/>
    <w:rsid w:val="0090716A"/>
    <w:rsid w:val="0090777C"/>
    <w:rsid w:val="0095125E"/>
    <w:rsid w:val="009678E2"/>
    <w:rsid w:val="009A5FA6"/>
    <w:rsid w:val="009B2F90"/>
    <w:rsid w:val="009E102B"/>
    <w:rsid w:val="00A017F9"/>
    <w:rsid w:val="00A43618"/>
    <w:rsid w:val="00A47999"/>
    <w:rsid w:val="00A5010E"/>
    <w:rsid w:val="00A7437A"/>
    <w:rsid w:val="00AA7C10"/>
    <w:rsid w:val="00AE3CAB"/>
    <w:rsid w:val="00B100D4"/>
    <w:rsid w:val="00B757FD"/>
    <w:rsid w:val="00B8111C"/>
    <w:rsid w:val="00C50FED"/>
    <w:rsid w:val="00C638ED"/>
    <w:rsid w:val="00CA0F4F"/>
    <w:rsid w:val="00D2182C"/>
    <w:rsid w:val="00D26DCD"/>
    <w:rsid w:val="00D57B67"/>
    <w:rsid w:val="00D82A43"/>
    <w:rsid w:val="00DE5CE0"/>
    <w:rsid w:val="00DE6ED8"/>
    <w:rsid w:val="00E01E15"/>
    <w:rsid w:val="00E873AD"/>
    <w:rsid w:val="00EA196E"/>
    <w:rsid w:val="00EC6E29"/>
    <w:rsid w:val="00F00A94"/>
    <w:rsid w:val="00F7436F"/>
    <w:rsid w:val="00F92B23"/>
    <w:rsid w:val="00FB707F"/>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ctorslan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5404-1EC4-4CFC-8672-534708FC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2016-05-26T09:37:00Z</cp:lastPrinted>
  <dcterms:created xsi:type="dcterms:W3CDTF">2016-08-15T13:43:00Z</dcterms:created>
  <dcterms:modified xsi:type="dcterms:W3CDTF">2016-08-15T13:43:00Z</dcterms:modified>
</cp:coreProperties>
</file>